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018"/>
      </w:tblGrid>
      <w:tr w:rsidR="00130F30" w14:paraId="3B535E57" w14:textId="77777777" w:rsidTr="0048062A">
        <w:trPr>
          <w:trHeight w:val="894"/>
        </w:trPr>
        <w:tc>
          <w:tcPr>
            <w:tcW w:w="4788" w:type="dxa"/>
          </w:tcPr>
          <w:p w14:paraId="6AB6B3F0" w14:textId="77777777" w:rsidR="00130F30" w:rsidRDefault="00130F30" w:rsidP="00130F30">
            <w:pPr>
              <w:pStyle w:val="NormalWeb"/>
              <w:spacing w:before="0" w:beforeAutospacing="0"/>
              <w:jc w:val="both"/>
              <w:rPr>
                <w:sz w:val="22"/>
                <w:szCs w:val="22"/>
              </w:rPr>
            </w:pPr>
            <w:r w:rsidRPr="000476EC">
              <w:rPr>
                <w:sz w:val="22"/>
                <w:szCs w:val="22"/>
              </w:rPr>
              <w:t>Union Aid was established in 1979. It was one of the pioneer organizations serving Afghan refugees in Pakistan by providing regular support in health, nutrition, WASH, education, livelihood, emergency response, environmental protection, and much more such as:</w:t>
            </w:r>
            <w:r w:rsidRPr="00B96C4B">
              <w:rPr>
                <w:sz w:val="22"/>
                <w:szCs w:val="22"/>
              </w:rPr>
              <w:t xml:space="preserve"> </w:t>
            </w:r>
            <w:r w:rsidRPr="000476EC">
              <w:rPr>
                <w:sz w:val="22"/>
                <w:szCs w:val="22"/>
              </w:rPr>
              <w:t>These programs were implemented with the support of different donors including UN agencies such as UNHCR, WHO, WFP, UNFPA, and international organizations such as MI, IRC, Care International, Canada Fund, AFV, Otto Benecke Foundation, and many others. Besides in the 1980s Union Aid was providing health programs in all provinces of Afghanistan.</w:t>
            </w:r>
            <w:r>
              <w:rPr>
                <w:rFonts w:hint="cs"/>
                <w:sz w:val="22"/>
                <w:szCs w:val="22"/>
                <w:rtl/>
              </w:rPr>
              <w:t xml:space="preserve"> </w:t>
            </w:r>
            <w:r w:rsidRPr="000476EC">
              <w:rPr>
                <w:sz w:val="22"/>
                <w:szCs w:val="22"/>
              </w:rPr>
              <w:t>Currently, Union Aid implements various projects in health, livelihood, education, rehabilitation of basic infrastructures, and humanitarian response projects in more than 13 provinces of Afghanistan.</w:t>
            </w:r>
            <w:r>
              <w:rPr>
                <w:sz w:val="22"/>
                <w:szCs w:val="22"/>
              </w:rPr>
              <w:tab/>
            </w:r>
            <w:r>
              <w:rPr>
                <w:sz w:val="22"/>
                <w:szCs w:val="22"/>
              </w:rPr>
              <w:tab/>
            </w:r>
            <w:r>
              <w:rPr>
                <w:sz w:val="22"/>
                <w:szCs w:val="22"/>
              </w:rPr>
              <w:tab/>
            </w:r>
            <w:r>
              <w:rPr>
                <w:sz w:val="22"/>
                <w:szCs w:val="22"/>
              </w:rPr>
              <w:tab/>
            </w:r>
            <w:r>
              <w:rPr>
                <w:sz w:val="22"/>
                <w:szCs w:val="22"/>
              </w:rPr>
              <w:tab/>
            </w:r>
          </w:p>
          <w:p w14:paraId="5FA0D776" w14:textId="7DCF315E" w:rsidR="00130F30" w:rsidRDefault="00130F30"/>
        </w:tc>
        <w:tc>
          <w:tcPr>
            <w:tcW w:w="5018" w:type="dxa"/>
          </w:tcPr>
          <w:p w14:paraId="6B076B26" w14:textId="77777777" w:rsidR="0016341A" w:rsidRPr="007D6F86" w:rsidRDefault="0016341A" w:rsidP="0016341A">
            <w:pPr>
              <w:pStyle w:val="NormalWeb"/>
              <w:bidi/>
              <w:spacing w:after="0" w:afterAutospacing="0"/>
              <w:jc w:val="both"/>
              <w:rPr>
                <w:rFonts w:asciiTheme="minorHAnsi" w:eastAsiaTheme="minorHAnsi" w:hAnsiTheme="minorHAnsi" w:cstheme="minorBidi"/>
                <w:sz w:val="22"/>
                <w:szCs w:val="22"/>
              </w:rPr>
            </w:pPr>
            <w:r w:rsidRPr="007D6F86">
              <w:rPr>
                <w:rFonts w:asciiTheme="minorHAnsi" w:eastAsiaTheme="minorHAnsi" w:hAnsiTheme="minorHAnsi" w:cstheme="minorBidi" w:hint="cs"/>
                <w:sz w:val="22"/>
                <w:szCs w:val="22"/>
                <w:rtl/>
              </w:rPr>
              <w:t xml:space="preserve">یونین اید در سال 1979 تاسیس گردید، این نهاد یکی از سازمان های پیشقدم در عرصه خدمات دوامدار از قبیل صحت، تغذیه، پروگرام </w:t>
            </w:r>
            <w:r w:rsidRPr="007D6F86">
              <w:rPr>
                <w:rFonts w:asciiTheme="minorHAnsi" w:eastAsiaTheme="minorHAnsi" w:hAnsiTheme="minorHAnsi" w:cstheme="minorBidi"/>
                <w:sz w:val="22"/>
                <w:szCs w:val="22"/>
              </w:rPr>
              <w:t>WASH</w:t>
            </w:r>
            <w:r w:rsidRPr="007D6F86">
              <w:rPr>
                <w:rFonts w:asciiTheme="minorHAnsi" w:eastAsiaTheme="minorHAnsi" w:hAnsiTheme="minorHAnsi" w:cstheme="minorBidi" w:hint="cs"/>
                <w:sz w:val="22"/>
                <w:szCs w:val="22"/>
                <w:rtl/>
              </w:rPr>
              <w:t xml:space="preserve"> (آب، بهداشت و حفظ الصحه)، تعلیم، معیشت، واکنش به حالات اضطراری، حفاظت محیت زیست و دیگر خدمات به مهاجرین مقیم پاکستان بود. این پروگرام ها با حمایت دونر ها یا اهدا کننده های مختلف بشمول نمایندگی های ملل متحد مانند </w:t>
            </w:r>
            <w:r w:rsidRPr="007D6F86">
              <w:rPr>
                <w:rFonts w:asciiTheme="minorHAnsi" w:eastAsiaTheme="minorHAnsi" w:hAnsiTheme="minorHAnsi" w:cstheme="minorBidi"/>
                <w:sz w:val="22"/>
                <w:szCs w:val="22"/>
              </w:rPr>
              <w:t xml:space="preserve">UNHCR, WHO, WFP, UNFPA </w:t>
            </w:r>
            <w:r w:rsidRPr="007D6F86">
              <w:rPr>
                <w:rFonts w:asciiTheme="minorHAnsi" w:eastAsiaTheme="minorHAnsi" w:hAnsiTheme="minorHAnsi" w:cstheme="minorBidi" w:hint="cs"/>
                <w:sz w:val="22"/>
                <w:szCs w:val="22"/>
                <w:rtl/>
              </w:rPr>
              <w:t xml:space="preserve"> و سازمان های بین المللی مانند </w:t>
            </w:r>
            <w:r w:rsidRPr="007D6F86">
              <w:rPr>
                <w:rFonts w:asciiTheme="minorHAnsi" w:eastAsiaTheme="minorHAnsi" w:hAnsiTheme="minorHAnsi" w:cstheme="minorBidi"/>
                <w:sz w:val="22"/>
                <w:szCs w:val="22"/>
              </w:rPr>
              <w:t xml:space="preserve">MI, IRC, Care International, Canada Fund, AFV, Otto Benecke Foundation </w:t>
            </w:r>
            <w:r w:rsidRPr="007D6F86">
              <w:rPr>
                <w:rFonts w:asciiTheme="minorHAnsi" w:eastAsiaTheme="minorHAnsi" w:hAnsiTheme="minorHAnsi" w:cstheme="minorBidi" w:hint="cs"/>
                <w:sz w:val="22"/>
                <w:szCs w:val="22"/>
                <w:rtl/>
              </w:rPr>
              <w:t xml:space="preserve"> و دیگران تطبیق میگردید. </w:t>
            </w:r>
            <w:r w:rsidRPr="007D6F86">
              <w:rPr>
                <w:rFonts w:asciiTheme="minorHAnsi" w:eastAsiaTheme="minorHAnsi" w:hAnsiTheme="minorHAnsi" w:cstheme="minorBidi"/>
                <w:sz w:val="22"/>
                <w:szCs w:val="22"/>
                <w:rtl/>
              </w:rPr>
              <w:t xml:space="preserve">علاوه بر این، در دهه </w:t>
            </w:r>
            <w:r w:rsidRPr="007D6F86">
              <w:rPr>
                <w:rFonts w:asciiTheme="minorHAnsi" w:eastAsiaTheme="minorHAnsi" w:hAnsiTheme="minorHAnsi" w:cstheme="minorBidi" w:hint="cs"/>
                <w:sz w:val="22"/>
                <w:szCs w:val="22"/>
                <w:rtl/>
              </w:rPr>
              <w:t>1980</w:t>
            </w:r>
            <w:r w:rsidRPr="007D6F86">
              <w:rPr>
                <w:rFonts w:asciiTheme="minorHAnsi" w:eastAsiaTheme="minorHAnsi" w:hAnsiTheme="minorHAnsi" w:cstheme="minorBidi"/>
                <w:sz w:val="22"/>
                <w:szCs w:val="22"/>
                <w:rtl/>
              </w:rPr>
              <w:t xml:space="preserve">، </w:t>
            </w:r>
            <w:r w:rsidRPr="007D6F86">
              <w:rPr>
                <w:rFonts w:asciiTheme="minorHAnsi" w:eastAsiaTheme="minorHAnsi" w:hAnsiTheme="minorHAnsi" w:cstheme="minorBidi"/>
                <w:sz w:val="22"/>
                <w:szCs w:val="22"/>
              </w:rPr>
              <w:t>Union Aid</w:t>
            </w:r>
            <w:r w:rsidRPr="007D6F86">
              <w:rPr>
                <w:rFonts w:asciiTheme="minorHAnsi" w:eastAsiaTheme="minorHAnsi" w:hAnsiTheme="minorHAnsi" w:cstheme="minorBidi"/>
                <w:sz w:val="22"/>
                <w:szCs w:val="22"/>
                <w:rtl/>
              </w:rPr>
              <w:t xml:space="preserve"> برنامه</w:t>
            </w:r>
            <w:r w:rsidRPr="007D6F86">
              <w:rPr>
                <w:rFonts w:asciiTheme="minorHAnsi" w:eastAsiaTheme="minorHAnsi" w:hAnsiTheme="minorHAnsi" w:cstheme="minorBidi" w:hint="cs"/>
                <w:sz w:val="22"/>
                <w:szCs w:val="22"/>
                <w:rtl/>
              </w:rPr>
              <w:t xml:space="preserve"> </w:t>
            </w:r>
            <w:r w:rsidRPr="007D6F86">
              <w:rPr>
                <w:rFonts w:asciiTheme="minorHAnsi" w:eastAsiaTheme="minorHAnsi" w:hAnsiTheme="minorHAnsi" w:cstheme="minorBidi"/>
                <w:sz w:val="22"/>
                <w:szCs w:val="22"/>
                <w:rtl/>
              </w:rPr>
              <w:t>‌ها</w:t>
            </w:r>
            <w:r w:rsidRPr="007D6F86">
              <w:rPr>
                <w:rFonts w:asciiTheme="minorHAnsi" w:eastAsiaTheme="minorHAnsi" w:hAnsiTheme="minorHAnsi" w:cstheme="minorBidi" w:hint="cs"/>
                <w:sz w:val="22"/>
                <w:szCs w:val="22"/>
                <w:rtl/>
              </w:rPr>
              <w:t xml:space="preserve"> در بخش صحت</w:t>
            </w:r>
            <w:r w:rsidRPr="007D6F86">
              <w:rPr>
                <w:rFonts w:asciiTheme="minorHAnsi" w:eastAsiaTheme="minorHAnsi" w:hAnsiTheme="minorHAnsi" w:cstheme="minorBidi"/>
                <w:sz w:val="22"/>
                <w:szCs w:val="22"/>
                <w:rtl/>
              </w:rPr>
              <w:t xml:space="preserve"> را در تمامی ولایت‌های افغانستان ارائه می‌کرد</w:t>
            </w:r>
            <w:r w:rsidRPr="007D6F86">
              <w:rPr>
                <w:rFonts w:asciiTheme="minorHAnsi" w:eastAsiaTheme="minorHAnsi" w:hAnsiTheme="minorHAnsi" w:cstheme="minorBidi" w:hint="cs"/>
                <w:sz w:val="22"/>
                <w:szCs w:val="22"/>
                <w:rtl/>
              </w:rPr>
              <w:t xml:space="preserve"> .در حال حاضر</w:t>
            </w:r>
            <w:r w:rsidRPr="007D6F86">
              <w:rPr>
                <w:rFonts w:asciiTheme="minorHAnsi" w:eastAsiaTheme="minorHAnsi" w:hAnsiTheme="minorHAnsi" w:cstheme="minorBidi"/>
                <w:sz w:val="22"/>
                <w:szCs w:val="22"/>
              </w:rPr>
              <w:t xml:space="preserve">Union Aid </w:t>
            </w:r>
            <w:r w:rsidRPr="007D6F86">
              <w:rPr>
                <w:rFonts w:asciiTheme="minorHAnsi" w:eastAsiaTheme="minorHAnsi" w:hAnsiTheme="minorHAnsi" w:cstheme="minorBidi" w:hint="cs"/>
                <w:sz w:val="22"/>
                <w:szCs w:val="22"/>
                <w:rtl/>
              </w:rPr>
              <w:t xml:space="preserve"> در حال تطبیق پروژه های مختلف در بخش های صحت، معیشت، تعلیم، بازسازی زیر ساخت های اساسی و واکنش بشردوستانه در 13 ولایت افغانستان میباشد.</w:t>
            </w:r>
          </w:p>
          <w:p w14:paraId="3876A98D" w14:textId="77777777" w:rsidR="00130F30" w:rsidRDefault="00130F30"/>
        </w:tc>
      </w:tr>
      <w:tr w:rsidR="00130F30" w14:paraId="62DAEC19" w14:textId="77777777" w:rsidTr="0048062A">
        <w:trPr>
          <w:trHeight w:val="894"/>
        </w:trPr>
        <w:tc>
          <w:tcPr>
            <w:tcW w:w="4788" w:type="dxa"/>
          </w:tcPr>
          <w:p w14:paraId="36E9B7E9" w14:textId="77777777" w:rsidR="0016341A" w:rsidRPr="00EE4E67" w:rsidRDefault="0016341A" w:rsidP="0016341A">
            <w:pPr>
              <w:pStyle w:val="NormalWeb"/>
              <w:spacing w:before="0" w:beforeAutospacing="0" w:after="0" w:afterAutospacing="0"/>
              <w:jc w:val="both"/>
              <w:rPr>
                <w:sz w:val="22"/>
                <w:szCs w:val="22"/>
                <w:rtl/>
              </w:rPr>
            </w:pPr>
            <w:r w:rsidRPr="00EE4E67">
              <w:rPr>
                <w:sz w:val="22"/>
                <w:szCs w:val="22"/>
              </w:rPr>
              <w:t xml:space="preserve">Union Aid invites sealed tenders from registered suppliers for the </w:t>
            </w:r>
            <w:r>
              <w:rPr>
                <w:sz w:val="22"/>
                <w:szCs w:val="22"/>
              </w:rPr>
              <w:t>deployed/</w:t>
            </w:r>
            <w:r w:rsidRPr="00EE4E67">
              <w:rPr>
                <w:sz w:val="22"/>
                <w:szCs w:val="22"/>
              </w:rPr>
              <w:t>supply of the following items at Kabul, Main Office.</w:t>
            </w:r>
          </w:p>
          <w:p w14:paraId="3F414122" w14:textId="77777777" w:rsidR="0016341A" w:rsidRPr="006728CD" w:rsidRDefault="0016341A" w:rsidP="0016341A">
            <w:pPr>
              <w:pStyle w:val="ListParagraph"/>
              <w:numPr>
                <w:ilvl w:val="0"/>
                <w:numId w:val="1"/>
              </w:numPr>
              <w:spacing w:after="160" w:line="259" w:lineRule="auto"/>
              <w:contextualSpacing/>
              <w:rPr>
                <w:rFonts w:ascii="Times New Roman" w:eastAsia="Calibri" w:hAnsi="Times New Roman"/>
              </w:rPr>
            </w:pPr>
            <w:r w:rsidRPr="006728CD">
              <w:rPr>
                <w:rFonts w:ascii="Times New Roman" w:eastAsia="Calibri" w:hAnsi="Times New Roman"/>
              </w:rPr>
              <w:t xml:space="preserve">Price Schedule is attached </w:t>
            </w:r>
          </w:p>
          <w:p w14:paraId="456C86E0" w14:textId="77777777" w:rsidR="0016341A" w:rsidRPr="00AD5E3C" w:rsidRDefault="0016341A" w:rsidP="0016341A">
            <w:pPr>
              <w:pStyle w:val="ListParagraph"/>
              <w:ind w:right="288"/>
              <w:jc w:val="both"/>
              <w:outlineLvl w:val="0"/>
              <w:rPr>
                <w:rFonts w:eastAsia="Calibri"/>
                <w:b/>
                <w:bCs/>
                <w:sz w:val="20"/>
                <w:szCs w:val="20"/>
                <w:rtl/>
              </w:rPr>
            </w:pPr>
            <w:r w:rsidRPr="00AD5E3C">
              <w:rPr>
                <w:rFonts w:eastAsia="Calibri"/>
                <w:b/>
                <w:bCs/>
                <w:sz w:val="20"/>
                <w:szCs w:val="20"/>
              </w:rPr>
              <w:t>Terms &amp; Conditions:</w:t>
            </w:r>
          </w:p>
          <w:p w14:paraId="6F7F0AD3" w14:textId="0091912E" w:rsidR="0016341A" w:rsidRDefault="0016341A" w:rsidP="0016341A">
            <w:pPr>
              <w:pStyle w:val="ListParagraph"/>
              <w:numPr>
                <w:ilvl w:val="0"/>
                <w:numId w:val="2"/>
              </w:numPr>
              <w:tabs>
                <w:tab w:val="left" w:pos="8880"/>
              </w:tabs>
              <w:ind w:right="288"/>
              <w:jc w:val="both"/>
              <w:rPr>
                <w:rFonts w:ascii="Times New Roman" w:eastAsia="Calibri" w:hAnsi="Times New Roman"/>
              </w:rPr>
            </w:pPr>
            <w:r w:rsidRPr="00E32D25">
              <w:rPr>
                <w:rFonts w:eastAsia="Calibri"/>
                <w:sz w:val="20"/>
                <w:szCs w:val="20"/>
              </w:rPr>
              <w:t xml:space="preserve"> </w:t>
            </w:r>
            <w:r w:rsidRPr="00B53BFF">
              <w:rPr>
                <w:rFonts w:ascii="Times New Roman" w:eastAsia="Calibri" w:hAnsi="Times New Roman"/>
              </w:rPr>
              <w:t xml:space="preserve">Tender pack can be downloaded from our website </w:t>
            </w:r>
            <w:hyperlink r:id="rId7" w:history="1">
              <w:r w:rsidRPr="00B53BFF">
                <w:rPr>
                  <w:rStyle w:val="Hyperlink"/>
                </w:rPr>
                <w:t>www.unionaid.org</w:t>
              </w:r>
            </w:hyperlink>
            <w:r w:rsidRPr="00B53BFF">
              <w:rPr>
                <w:rFonts w:ascii="Times New Roman" w:eastAsia="Calibri" w:hAnsi="Times New Roman"/>
              </w:rPr>
              <w:t xml:space="preserve"> and </w:t>
            </w:r>
            <w:hyperlink r:id="rId8" w:history="1">
              <w:r w:rsidRPr="00B53BFF">
                <w:rPr>
                  <w:rStyle w:val="Hyperlink"/>
                </w:rPr>
                <w:t>www.acbar.org</w:t>
              </w:r>
            </w:hyperlink>
            <w:r w:rsidRPr="00B53BFF">
              <w:rPr>
                <w:rFonts w:ascii="Times New Roman" w:eastAsia="Calibri" w:hAnsi="Times New Roman"/>
              </w:rPr>
              <w:t xml:space="preserve">. Tender document can also be collected by sending email request to </w:t>
            </w:r>
            <w:hyperlink r:id="rId9" w:history="1">
              <w:r w:rsidR="00BB6EAB" w:rsidRPr="00470C60">
                <w:rPr>
                  <w:rStyle w:val="Hyperlink"/>
                  <w:rFonts w:ascii="Times New Roman" w:eastAsia="Calibri" w:hAnsi="Times New Roman"/>
                </w:rPr>
                <w:t>logistics@unionaid.org</w:t>
              </w:r>
            </w:hyperlink>
          </w:p>
          <w:p w14:paraId="56CE60A6" w14:textId="77777777" w:rsidR="00BB6EAB" w:rsidRPr="00B53BFF" w:rsidRDefault="00BB6EAB" w:rsidP="00BB6EAB">
            <w:pPr>
              <w:pStyle w:val="ListParagraph"/>
              <w:tabs>
                <w:tab w:val="left" w:pos="8880"/>
              </w:tabs>
              <w:ind w:left="630" w:right="288"/>
              <w:jc w:val="both"/>
              <w:rPr>
                <w:rFonts w:ascii="Times New Roman" w:eastAsia="Calibri" w:hAnsi="Times New Roman"/>
              </w:rPr>
            </w:pPr>
          </w:p>
          <w:p w14:paraId="77CF3D7B" w14:textId="77777777" w:rsidR="0016341A" w:rsidRPr="00442C46" w:rsidRDefault="0016341A" w:rsidP="0016341A">
            <w:pPr>
              <w:pStyle w:val="ListParagraph"/>
              <w:tabs>
                <w:tab w:val="left" w:pos="8880"/>
              </w:tabs>
              <w:ind w:right="288"/>
              <w:jc w:val="both"/>
              <w:rPr>
                <w:rFonts w:eastAsia="Calibri"/>
                <w:sz w:val="2"/>
                <w:szCs w:val="2"/>
              </w:rPr>
            </w:pPr>
          </w:p>
          <w:p w14:paraId="46DC3487" w14:textId="77777777" w:rsidR="00130F30" w:rsidRDefault="00130F30"/>
        </w:tc>
        <w:tc>
          <w:tcPr>
            <w:tcW w:w="5018" w:type="dxa"/>
          </w:tcPr>
          <w:p w14:paraId="429E5D19" w14:textId="17526F10" w:rsidR="0016341A" w:rsidRPr="00C765F6" w:rsidRDefault="0016341A" w:rsidP="0016341A">
            <w:pPr>
              <w:pStyle w:val="NormalWeb"/>
              <w:bidi/>
              <w:spacing w:after="0" w:afterAutospacing="0"/>
              <w:jc w:val="both"/>
            </w:pPr>
            <w:r>
              <w:rPr>
                <w:rtl/>
              </w:rPr>
              <w:t>یونین اید از تمام عرضه</w:t>
            </w:r>
            <w:r w:rsidR="001A1763">
              <w:t xml:space="preserve"> </w:t>
            </w:r>
            <w:r>
              <w:rPr>
                <w:rtl/>
              </w:rPr>
              <w:t>‌کنندگان ثبت‌</w:t>
            </w:r>
            <w:r w:rsidR="00B272A1">
              <w:t xml:space="preserve"> </w:t>
            </w:r>
            <w:r>
              <w:rPr>
                <w:rtl/>
              </w:rPr>
              <w:t>شده دعوت می</w:t>
            </w:r>
            <w:r w:rsidR="000F30FA">
              <w:t xml:space="preserve"> </w:t>
            </w:r>
            <w:r>
              <w:rPr>
                <w:rtl/>
              </w:rPr>
              <w:t>‌نماید تا داوطلبی‌های سربستهٔ خویش را جهت تهیه/تدارک اقلام ذیل به دفتر مرکزی این نهاد در کابل ارائه نمایند</w:t>
            </w:r>
            <w:r>
              <w:t>.</w:t>
            </w:r>
          </w:p>
          <w:p w14:paraId="50665A6D" w14:textId="77777777" w:rsidR="0016341A" w:rsidRPr="0072326D" w:rsidRDefault="0016341A" w:rsidP="0016341A">
            <w:pPr>
              <w:pStyle w:val="ListParagraph"/>
              <w:numPr>
                <w:ilvl w:val="0"/>
                <w:numId w:val="3"/>
              </w:numPr>
              <w:bidi/>
              <w:contextualSpacing/>
              <w:jc w:val="both"/>
              <w:rPr>
                <w:rFonts w:ascii="Times New Roman" w:eastAsia="Calibri" w:hAnsi="Times New Roman"/>
                <w:sz w:val="24"/>
                <w:szCs w:val="24"/>
              </w:rPr>
            </w:pPr>
            <w:r w:rsidRPr="00C765F6">
              <w:rPr>
                <w:rFonts w:ascii="Times New Roman" w:eastAsia="Calibri" w:hAnsi="Times New Roman" w:hint="cs"/>
                <w:sz w:val="24"/>
                <w:szCs w:val="24"/>
                <w:rtl/>
              </w:rPr>
              <w:t>جدول قیمت ضمیمه گردیده است.</w:t>
            </w:r>
          </w:p>
          <w:p w14:paraId="01A7F958" w14:textId="77777777" w:rsidR="0016341A" w:rsidRPr="00AD5E3C" w:rsidRDefault="0016341A" w:rsidP="0016341A">
            <w:pPr>
              <w:pStyle w:val="ListParagraph"/>
              <w:bidi/>
              <w:ind w:right="288"/>
              <w:jc w:val="both"/>
              <w:outlineLvl w:val="0"/>
              <w:rPr>
                <w:rFonts w:eastAsia="Calibri"/>
                <w:b/>
                <w:bCs/>
              </w:rPr>
            </w:pPr>
            <w:r w:rsidRPr="00AD5E3C">
              <w:rPr>
                <w:rFonts w:eastAsia="Calibri" w:hint="cs"/>
                <w:b/>
                <w:bCs/>
                <w:rtl/>
              </w:rPr>
              <w:t xml:space="preserve">شرایط و ضوابط: </w:t>
            </w:r>
          </w:p>
          <w:p w14:paraId="08D808EC" w14:textId="67F2CD03" w:rsidR="00130F30" w:rsidRDefault="00E7521B" w:rsidP="0016341A">
            <w:pPr>
              <w:bidi/>
            </w:pPr>
            <w:r>
              <w:rPr>
                <w:rFonts w:hint="cs"/>
                <w:rtl/>
                <w:lang w:bidi="prs-AF"/>
              </w:rPr>
              <w:t xml:space="preserve">۱. </w:t>
            </w:r>
            <w:r w:rsidR="0016341A">
              <w:rPr>
                <w:rtl/>
              </w:rPr>
              <w:t>بستهٔ داوطلبی از طریق وب‌</w:t>
            </w:r>
            <w:r w:rsidR="00154551">
              <w:t xml:space="preserve"> </w:t>
            </w:r>
            <w:r w:rsidR="0016341A">
              <w:rPr>
                <w:rtl/>
              </w:rPr>
              <w:t>سایت‌های ما به نشانی‌های</w:t>
            </w:r>
            <w:hyperlink r:id="rId10" w:tgtFrame="_new" w:history="1">
              <w:r w:rsidR="0016341A">
                <w:rPr>
                  <w:rStyle w:val="Hyperlink"/>
                </w:rPr>
                <w:t>www.unionaid.org</w:t>
              </w:r>
            </w:hyperlink>
            <w:r w:rsidR="0016341A">
              <w:rPr>
                <w:rtl/>
              </w:rPr>
              <w:t>و</w:t>
            </w:r>
            <w:r w:rsidR="0016341A">
              <w:t xml:space="preserve"> </w:t>
            </w:r>
            <w:hyperlink r:id="rId11" w:history="1">
              <w:r w:rsidR="0016341A" w:rsidRPr="00646AF0">
                <w:rPr>
                  <w:rStyle w:val="Hyperlink"/>
                </w:rPr>
                <w:t>www.acbar.org</w:t>
              </w:r>
            </w:hyperlink>
            <w:r w:rsidR="0016341A">
              <w:t xml:space="preserve"> </w:t>
            </w:r>
            <w:r w:rsidR="0016341A">
              <w:rPr>
                <w:rtl/>
              </w:rPr>
              <w:t>قابل دانلود می‌باشد. همچنان اسناد داوطلبی با ارسال درخواست از طریق ایمیل به</w:t>
            </w:r>
            <w:r w:rsidR="0016341A" w:rsidRPr="00B10131">
              <w:rPr>
                <w:rtl/>
              </w:rPr>
              <w:t xml:space="preserve"> </w:t>
            </w:r>
            <w:r w:rsidR="0016341A" w:rsidRPr="00B53BFF">
              <w:rPr>
                <w:rtl/>
              </w:rPr>
              <w:t>آدرس</w:t>
            </w:r>
            <w:hyperlink r:id="rId12" w:history="1">
              <w:r w:rsidR="0016341A" w:rsidRPr="004D01CC">
                <w:rPr>
                  <w:rStyle w:val="Hyperlink"/>
                </w:rPr>
                <w:t>logistics@unionaid.org</w:t>
              </w:r>
            </w:hyperlink>
            <w:r w:rsidR="0016341A">
              <w:rPr>
                <w:rStyle w:val="Hyperlink"/>
              </w:rPr>
              <w:t xml:space="preserve"> </w:t>
            </w:r>
            <w:r w:rsidR="0016341A">
              <w:rPr>
                <w:rtl/>
              </w:rPr>
              <w:t>قابل دریافت است</w:t>
            </w:r>
          </w:p>
        </w:tc>
      </w:tr>
      <w:tr w:rsidR="00130F30" w14:paraId="7A17134A" w14:textId="77777777" w:rsidTr="0048062A">
        <w:trPr>
          <w:trHeight w:val="894"/>
        </w:trPr>
        <w:tc>
          <w:tcPr>
            <w:tcW w:w="4788" w:type="dxa"/>
          </w:tcPr>
          <w:p w14:paraId="336392D8" w14:textId="19443EFC" w:rsidR="0016341A" w:rsidRPr="009E50AE" w:rsidRDefault="00A10980" w:rsidP="00560207">
            <w:pPr>
              <w:pStyle w:val="ListParagraph"/>
              <w:numPr>
                <w:ilvl w:val="0"/>
                <w:numId w:val="2"/>
              </w:numPr>
              <w:tabs>
                <w:tab w:val="left" w:pos="8880"/>
              </w:tabs>
              <w:ind w:right="288"/>
              <w:jc w:val="both"/>
              <w:rPr>
                <w:rFonts w:ascii="Times New Roman" w:eastAsia="Calibri" w:hAnsi="Times New Roman"/>
                <w:b/>
                <w:bCs/>
              </w:rPr>
            </w:pPr>
            <w:r w:rsidRPr="004E3135">
              <w:rPr>
                <w:rFonts w:ascii="Times New Roman" w:eastAsia="Calibri" w:hAnsi="Times New Roman"/>
              </w:rPr>
              <w:t>Sealed tenders must be submitted to House No. 01, Dan Nal, Bagh-e-Balah, Kab</w:t>
            </w:r>
            <w:r w:rsidR="00AB1862">
              <w:rPr>
                <w:rFonts w:ascii="Times New Roman" w:eastAsia="Calibri" w:hAnsi="Times New Roman"/>
              </w:rPr>
              <w:t xml:space="preserve">ul, Afghanistan, on or </w:t>
            </w:r>
            <w:r w:rsidR="009E50AE">
              <w:rPr>
                <w:rFonts w:ascii="Times New Roman" w:eastAsia="Calibri" w:hAnsi="Times New Roman"/>
                <w:b/>
                <w:bCs/>
              </w:rPr>
              <w:t>before 01</w:t>
            </w:r>
            <w:r w:rsidRPr="00013F79">
              <w:rPr>
                <w:rFonts w:ascii="Times New Roman" w:eastAsia="Calibri" w:hAnsi="Times New Roman"/>
                <w:b/>
                <w:bCs/>
              </w:rPr>
              <w:t xml:space="preserve">:00 PM on </w:t>
            </w:r>
            <w:r w:rsidR="00013F79" w:rsidRPr="00013F79">
              <w:rPr>
                <w:rFonts w:ascii="Times New Roman" w:eastAsia="Calibri" w:hAnsi="Times New Roman"/>
                <w:b/>
                <w:bCs/>
              </w:rPr>
              <w:t>31</w:t>
            </w:r>
            <w:r w:rsidR="00AB1862" w:rsidRPr="00013F79">
              <w:rPr>
                <w:rFonts w:ascii="Times New Roman" w:eastAsia="Calibri" w:hAnsi="Times New Roman"/>
                <w:b/>
                <w:bCs/>
              </w:rPr>
              <w:t>-Aug</w:t>
            </w:r>
            <w:r w:rsidRPr="00013F79">
              <w:rPr>
                <w:rFonts w:ascii="Times New Roman" w:eastAsia="Calibri" w:hAnsi="Times New Roman"/>
                <w:b/>
                <w:bCs/>
              </w:rPr>
              <w:t>-2026.</w:t>
            </w:r>
            <w:r w:rsidRPr="004E3135">
              <w:rPr>
                <w:rFonts w:ascii="Times New Roman" w:eastAsia="Calibri" w:hAnsi="Times New Roman"/>
              </w:rPr>
              <w:t xml:space="preserve"> The bidder should write down the word “TENDER” on the sealed envelope. Tend</w:t>
            </w:r>
            <w:r w:rsidR="009E50AE">
              <w:rPr>
                <w:rFonts w:ascii="Times New Roman" w:eastAsia="Calibri" w:hAnsi="Times New Roman"/>
              </w:rPr>
              <w:t xml:space="preserve">ers will not be opened before </w:t>
            </w:r>
            <w:r w:rsidR="009E50AE" w:rsidRPr="009E50AE">
              <w:rPr>
                <w:rFonts w:ascii="Times New Roman" w:eastAsia="Calibri" w:hAnsi="Times New Roman"/>
                <w:b/>
                <w:bCs/>
              </w:rPr>
              <w:t>02:0</w:t>
            </w:r>
            <w:r w:rsidRPr="009E50AE">
              <w:rPr>
                <w:rFonts w:ascii="Times New Roman" w:eastAsia="Calibri" w:hAnsi="Times New Roman"/>
                <w:b/>
                <w:bCs/>
              </w:rPr>
              <w:t xml:space="preserve">0 PM on </w:t>
            </w:r>
            <w:r w:rsidR="009E50AE" w:rsidRPr="009E50AE">
              <w:rPr>
                <w:rFonts w:ascii="Times New Roman" w:eastAsia="Calibri" w:hAnsi="Times New Roman"/>
                <w:b/>
                <w:bCs/>
              </w:rPr>
              <w:t>31-Aug</w:t>
            </w:r>
            <w:r w:rsidRPr="009E50AE">
              <w:rPr>
                <w:rFonts w:ascii="Times New Roman" w:eastAsia="Calibri" w:hAnsi="Times New Roman"/>
                <w:b/>
                <w:bCs/>
              </w:rPr>
              <w:t>-2026.</w:t>
            </w:r>
          </w:p>
          <w:p w14:paraId="4BE4975F" w14:textId="77777777" w:rsidR="00130F30" w:rsidRPr="00B532FB" w:rsidRDefault="00130F30"/>
        </w:tc>
        <w:tc>
          <w:tcPr>
            <w:tcW w:w="5018" w:type="dxa"/>
          </w:tcPr>
          <w:p w14:paraId="4A9E729A" w14:textId="00BA3DD6" w:rsidR="008C3051" w:rsidRPr="008C3051" w:rsidRDefault="0016341A" w:rsidP="009E50AE">
            <w:pPr>
              <w:pStyle w:val="NormalWeb"/>
              <w:bidi/>
              <w:jc w:val="both"/>
              <w:rPr>
                <w:rFonts w:eastAsia="Times New Roman"/>
              </w:rPr>
            </w:pPr>
            <w:r>
              <w:rPr>
                <w:rFonts w:hint="cs"/>
                <w:rtl/>
              </w:rPr>
              <w:t>۲.</w:t>
            </w:r>
            <w:r w:rsidRPr="007E66D8">
              <w:rPr>
                <w:rFonts w:asciiTheme="minorHAnsi" w:eastAsiaTheme="minorHAnsi" w:hAnsiTheme="minorHAnsi" w:cstheme="minorBidi" w:hint="cs"/>
                <w:sz w:val="22"/>
                <w:szCs w:val="22"/>
                <w:rtl/>
              </w:rPr>
              <w:t>تمام</w:t>
            </w:r>
            <w:r w:rsidR="0097394C" w:rsidRPr="007E66D8">
              <w:rPr>
                <w:rFonts w:asciiTheme="minorHAnsi" w:eastAsiaTheme="minorHAnsi" w:hAnsiTheme="minorHAnsi" w:cstheme="minorBidi"/>
                <w:sz w:val="22"/>
                <w:szCs w:val="22"/>
              </w:rPr>
              <w:t xml:space="preserve"> </w:t>
            </w:r>
            <w:r w:rsidR="008C3051" w:rsidRPr="007E66D8">
              <w:rPr>
                <w:rFonts w:asciiTheme="minorHAnsi" w:eastAsiaTheme="minorHAnsi" w:hAnsiTheme="minorHAnsi" w:cstheme="minorBidi"/>
                <w:sz w:val="22"/>
                <w:szCs w:val="22"/>
                <w:rtl/>
              </w:rPr>
              <w:t xml:space="preserve">پیشنهادهای مهر و </w:t>
            </w:r>
            <w:r w:rsidR="00F55C7B" w:rsidRPr="007E66D8">
              <w:rPr>
                <w:rFonts w:asciiTheme="minorHAnsi" w:eastAsiaTheme="minorHAnsi" w:hAnsiTheme="minorHAnsi" w:cstheme="minorBidi" w:hint="cs"/>
                <w:sz w:val="22"/>
                <w:szCs w:val="22"/>
                <w:rtl/>
              </w:rPr>
              <w:t xml:space="preserve">پاکت </w:t>
            </w:r>
            <w:r w:rsidR="00AB1862">
              <w:rPr>
                <w:rFonts w:asciiTheme="minorHAnsi" w:eastAsiaTheme="minorHAnsi" w:hAnsiTheme="minorHAnsi" w:cstheme="minorBidi"/>
                <w:sz w:val="22"/>
                <w:szCs w:val="22"/>
                <w:rtl/>
              </w:rPr>
              <w:t xml:space="preserve">‌شده باید حداکثر تا ساعت </w:t>
            </w:r>
            <w:r w:rsidR="00AB1862" w:rsidRPr="00013F79">
              <w:rPr>
                <w:rFonts w:asciiTheme="minorHAnsi" w:eastAsiaTheme="minorHAnsi" w:hAnsiTheme="minorHAnsi" w:cstheme="minorBidi"/>
                <w:b/>
                <w:bCs/>
                <w:sz w:val="22"/>
                <w:szCs w:val="22"/>
              </w:rPr>
              <w:t>0</w:t>
            </w:r>
            <w:r w:rsidR="009E50AE">
              <w:rPr>
                <w:rFonts w:asciiTheme="minorHAnsi" w:eastAsiaTheme="minorHAnsi" w:hAnsiTheme="minorHAnsi" w:cstheme="minorBidi"/>
                <w:b/>
                <w:bCs/>
                <w:sz w:val="22"/>
                <w:szCs w:val="22"/>
              </w:rPr>
              <w:t>1</w:t>
            </w:r>
            <w:r w:rsidR="005C7C09" w:rsidRPr="00013F79">
              <w:rPr>
                <w:rFonts w:asciiTheme="minorHAnsi" w:eastAsiaTheme="minorHAnsi" w:hAnsiTheme="minorHAnsi" w:cstheme="minorBidi"/>
                <w:b/>
                <w:bCs/>
                <w:sz w:val="22"/>
                <w:szCs w:val="22"/>
              </w:rPr>
              <w:t>:00</w:t>
            </w:r>
            <w:r w:rsidR="00AB1862" w:rsidRPr="00013F79">
              <w:rPr>
                <w:rFonts w:asciiTheme="minorHAnsi" w:eastAsiaTheme="minorHAnsi" w:hAnsiTheme="minorHAnsi" w:cstheme="minorBidi"/>
                <w:b/>
                <w:bCs/>
                <w:sz w:val="22"/>
                <w:szCs w:val="22"/>
              </w:rPr>
              <w:t xml:space="preserve">  </w:t>
            </w:r>
            <w:r w:rsidR="008C3051" w:rsidRPr="00013F79">
              <w:rPr>
                <w:rFonts w:asciiTheme="minorHAnsi" w:eastAsiaTheme="minorHAnsi" w:hAnsiTheme="minorHAnsi" w:cstheme="minorBidi"/>
                <w:b/>
                <w:bCs/>
                <w:sz w:val="22"/>
                <w:szCs w:val="22"/>
                <w:rtl/>
              </w:rPr>
              <w:t>بعد از ظهر</w:t>
            </w:r>
            <w:r w:rsidR="008C3051" w:rsidRPr="007E66D8">
              <w:rPr>
                <w:rFonts w:asciiTheme="minorHAnsi" w:eastAsiaTheme="minorHAnsi" w:hAnsiTheme="minorHAnsi" w:cstheme="minorBidi"/>
                <w:sz w:val="22"/>
                <w:szCs w:val="22"/>
                <w:rtl/>
              </w:rPr>
              <w:t xml:space="preserve"> مورخ </w:t>
            </w:r>
            <w:r w:rsidR="00FF12D4" w:rsidRPr="00013F79">
              <w:rPr>
                <w:rFonts w:asciiTheme="minorHAnsi" w:eastAsiaTheme="minorHAnsi" w:hAnsiTheme="minorHAnsi" w:cstheme="minorBidi"/>
                <w:b/>
                <w:bCs/>
                <w:sz w:val="22"/>
                <w:szCs w:val="22"/>
              </w:rPr>
              <w:t xml:space="preserve"> </w:t>
            </w:r>
            <w:r w:rsidR="00013F79" w:rsidRPr="00013F79">
              <w:rPr>
                <w:rFonts w:asciiTheme="minorHAnsi" w:eastAsiaTheme="minorHAnsi" w:hAnsiTheme="minorHAnsi" w:cstheme="minorBidi"/>
                <w:b/>
                <w:bCs/>
                <w:sz w:val="22"/>
                <w:szCs w:val="22"/>
              </w:rPr>
              <w:t>31</w:t>
            </w:r>
            <w:r w:rsidR="00AB1862" w:rsidRPr="00013F79">
              <w:rPr>
                <w:rFonts w:asciiTheme="minorHAnsi" w:eastAsiaTheme="minorHAnsi" w:hAnsiTheme="minorHAnsi" w:cstheme="minorBidi"/>
                <w:b/>
                <w:bCs/>
                <w:sz w:val="22"/>
                <w:szCs w:val="22"/>
              </w:rPr>
              <w:t>-Aug</w:t>
            </w:r>
            <w:r w:rsidR="008C3051" w:rsidRPr="00013F79">
              <w:rPr>
                <w:rFonts w:asciiTheme="minorHAnsi" w:eastAsiaTheme="minorHAnsi" w:hAnsiTheme="minorHAnsi" w:cstheme="minorBidi"/>
                <w:b/>
                <w:bCs/>
                <w:sz w:val="22"/>
                <w:szCs w:val="22"/>
              </w:rPr>
              <w:t>-2026</w:t>
            </w:r>
            <w:r w:rsidR="008C3051" w:rsidRPr="007E66D8">
              <w:rPr>
                <w:rFonts w:asciiTheme="minorHAnsi" w:eastAsiaTheme="minorHAnsi" w:hAnsiTheme="minorHAnsi" w:cstheme="minorBidi"/>
                <w:sz w:val="22"/>
                <w:szCs w:val="22"/>
              </w:rPr>
              <w:t xml:space="preserve"> </w:t>
            </w:r>
            <w:r w:rsidR="008C3051" w:rsidRPr="007E66D8">
              <w:rPr>
                <w:rFonts w:asciiTheme="minorHAnsi" w:eastAsiaTheme="minorHAnsi" w:hAnsiTheme="minorHAnsi" w:cstheme="minorBidi"/>
                <w:sz w:val="22"/>
                <w:szCs w:val="22"/>
                <w:rtl/>
              </w:rPr>
              <w:t>به آدرس زیر تحویل داده شوند</w:t>
            </w:r>
            <w:r w:rsidR="008C3051" w:rsidRPr="007E66D8">
              <w:rPr>
                <w:rFonts w:asciiTheme="minorHAnsi" w:eastAsiaTheme="minorHAnsi" w:hAnsiTheme="minorHAnsi" w:cstheme="minorBidi"/>
                <w:sz w:val="22"/>
                <w:szCs w:val="22"/>
              </w:rPr>
              <w:t>:</w:t>
            </w:r>
            <w:r w:rsidR="008C3051" w:rsidRPr="008C3051">
              <w:rPr>
                <w:rFonts w:asciiTheme="minorHAnsi" w:eastAsiaTheme="minorHAnsi" w:hAnsiTheme="minorHAnsi" w:cstheme="minorBidi"/>
                <w:sz w:val="22"/>
                <w:szCs w:val="22"/>
                <w:rtl/>
              </w:rPr>
              <w:t xml:space="preserve">خانه نمبر </w:t>
            </w:r>
            <w:r w:rsidR="006F2841" w:rsidRPr="007E66D8">
              <w:rPr>
                <w:rFonts w:asciiTheme="minorHAnsi" w:eastAsiaTheme="minorHAnsi" w:hAnsiTheme="minorHAnsi" w:cstheme="minorBidi"/>
                <w:sz w:val="22"/>
                <w:szCs w:val="22"/>
              </w:rPr>
              <w:t>01</w:t>
            </w:r>
            <w:r w:rsidR="008C3051" w:rsidRPr="008C3051">
              <w:rPr>
                <w:rFonts w:asciiTheme="minorHAnsi" w:eastAsiaTheme="minorHAnsi" w:hAnsiTheme="minorHAnsi" w:cstheme="minorBidi"/>
                <w:sz w:val="22"/>
                <w:szCs w:val="22"/>
                <w:rtl/>
              </w:rPr>
              <w:t>، دان نل، باغ بالا، کابل، افغانستان</w:t>
            </w:r>
            <w:r w:rsidR="008C3051" w:rsidRPr="007E66D8">
              <w:rPr>
                <w:rFonts w:asciiTheme="minorHAnsi" w:eastAsiaTheme="minorHAnsi" w:hAnsiTheme="minorHAnsi" w:cstheme="minorBidi"/>
                <w:sz w:val="22"/>
                <w:szCs w:val="22"/>
              </w:rPr>
              <w:t>.</w:t>
            </w:r>
            <w:r w:rsidR="008C3051" w:rsidRPr="008C3051">
              <w:rPr>
                <w:rFonts w:asciiTheme="minorHAnsi" w:eastAsiaTheme="minorHAnsi" w:hAnsiTheme="minorHAnsi" w:cstheme="minorBidi"/>
                <w:sz w:val="22"/>
                <w:szCs w:val="22"/>
                <w:rtl/>
              </w:rPr>
              <w:t>و باید روی پاکت دربسته عبارت</w:t>
            </w:r>
            <w:r w:rsidR="008C3051" w:rsidRPr="008C3051">
              <w:rPr>
                <w:rFonts w:asciiTheme="minorHAnsi" w:eastAsiaTheme="minorHAnsi" w:hAnsiTheme="minorHAnsi" w:cstheme="minorBidi"/>
                <w:sz w:val="22"/>
                <w:szCs w:val="22"/>
              </w:rPr>
              <w:t xml:space="preserve"> «TENDER» </w:t>
            </w:r>
            <w:r w:rsidR="008C3051" w:rsidRPr="008C3051">
              <w:rPr>
                <w:rFonts w:asciiTheme="minorHAnsi" w:eastAsiaTheme="minorHAnsi" w:hAnsiTheme="minorHAnsi" w:cstheme="minorBidi"/>
                <w:sz w:val="22"/>
                <w:szCs w:val="22"/>
                <w:rtl/>
              </w:rPr>
              <w:t>درج گردد</w:t>
            </w:r>
            <w:r w:rsidR="008C3051" w:rsidRPr="008C3051">
              <w:rPr>
                <w:rFonts w:asciiTheme="minorHAnsi" w:eastAsiaTheme="minorHAnsi" w:hAnsiTheme="minorHAnsi" w:cstheme="minorBidi"/>
                <w:sz w:val="22"/>
                <w:szCs w:val="22"/>
              </w:rPr>
              <w:t>.</w:t>
            </w:r>
            <w:r w:rsidR="008C3051" w:rsidRPr="008C3051">
              <w:rPr>
                <w:rFonts w:asciiTheme="minorHAnsi" w:eastAsiaTheme="minorHAnsi" w:hAnsiTheme="minorHAnsi" w:cstheme="minorBidi"/>
                <w:sz w:val="22"/>
                <w:szCs w:val="22"/>
                <w:rtl/>
              </w:rPr>
              <w:t xml:space="preserve">پیشنهادها قبل از ساعت </w:t>
            </w:r>
            <w:r w:rsidR="008C3051" w:rsidRPr="009E50AE">
              <w:rPr>
                <w:rFonts w:asciiTheme="minorHAnsi" w:eastAsiaTheme="minorHAnsi" w:hAnsiTheme="minorHAnsi" w:cstheme="minorBidi"/>
                <w:b/>
                <w:bCs/>
                <w:sz w:val="22"/>
                <w:szCs w:val="22"/>
                <w:rtl/>
              </w:rPr>
              <w:t>0</w:t>
            </w:r>
            <w:r w:rsidR="009E50AE" w:rsidRPr="009E50AE">
              <w:rPr>
                <w:rFonts w:asciiTheme="minorHAnsi" w:eastAsiaTheme="minorHAnsi" w:hAnsiTheme="minorHAnsi" w:cstheme="minorBidi" w:hint="cs"/>
                <w:b/>
                <w:bCs/>
                <w:sz w:val="22"/>
                <w:szCs w:val="22"/>
                <w:rtl/>
              </w:rPr>
              <w:t>0</w:t>
            </w:r>
            <w:r w:rsidR="009E50AE" w:rsidRPr="009E50AE">
              <w:rPr>
                <w:rFonts w:asciiTheme="minorHAnsi" w:eastAsiaTheme="minorHAnsi" w:hAnsiTheme="minorHAnsi" w:cstheme="minorBidi"/>
                <w:b/>
                <w:bCs/>
                <w:sz w:val="22"/>
                <w:szCs w:val="22"/>
                <w:rtl/>
              </w:rPr>
              <w:t>:</w:t>
            </w:r>
            <w:r w:rsidR="009E50AE" w:rsidRPr="009E50AE">
              <w:rPr>
                <w:rFonts w:asciiTheme="minorHAnsi" w:eastAsiaTheme="minorHAnsi" w:hAnsiTheme="minorHAnsi" w:cstheme="minorBidi"/>
                <w:b/>
                <w:bCs/>
                <w:sz w:val="22"/>
                <w:szCs w:val="22"/>
              </w:rPr>
              <w:t>2</w:t>
            </w:r>
            <w:r w:rsidR="008C3051" w:rsidRPr="009E50AE">
              <w:rPr>
                <w:rFonts w:asciiTheme="minorHAnsi" w:eastAsiaTheme="minorHAnsi" w:hAnsiTheme="minorHAnsi" w:cstheme="minorBidi"/>
                <w:b/>
                <w:bCs/>
                <w:sz w:val="22"/>
                <w:szCs w:val="22"/>
                <w:rtl/>
              </w:rPr>
              <w:t xml:space="preserve">0 بعد از ظهر مورخ </w:t>
            </w:r>
            <w:r w:rsidR="005C7C09" w:rsidRPr="009E50AE">
              <w:rPr>
                <w:rFonts w:asciiTheme="minorHAnsi" w:eastAsiaTheme="minorHAnsi" w:hAnsiTheme="minorHAnsi" w:cstheme="minorBidi"/>
                <w:b/>
                <w:bCs/>
                <w:sz w:val="22"/>
                <w:szCs w:val="22"/>
              </w:rPr>
              <w:t xml:space="preserve"> </w:t>
            </w:r>
            <w:r w:rsidR="009E50AE" w:rsidRPr="009E50AE">
              <w:rPr>
                <w:rFonts w:asciiTheme="minorHAnsi" w:eastAsiaTheme="minorHAnsi" w:hAnsiTheme="minorHAnsi" w:cstheme="minorBidi"/>
                <w:b/>
                <w:bCs/>
                <w:sz w:val="22"/>
                <w:szCs w:val="22"/>
              </w:rPr>
              <w:t>31</w:t>
            </w:r>
            <w:r w:rsidR="005C7C09" w:rsidRPr="009E50AE">
              <w:rPr>
                <w:rFonts w:asciiTheme="minorHAnsi" w:eastAsiaTheme="minorHAnsi" w:hAnsiTheme="minorHAnsi" w:cstheme="minorBidi"/>
                <w:b/>
                <w:bCs/>
                <w:sz w:val="22"/>
                <w:szCs w:val="22"/>
              </w:rPr>
              <w:t>-Aug</w:t>
            </w:r>
            <w:r w:rsidR="008C3051" w:rsidRPr="009E50AE">
              <w:rPr>
                <w:rFonts w:asciiTheme="minorHAnsi" w:eastAsiaTheme="minorHAnsi" w:hAnsiTheme="minorHAnsi" w:cstheme="minorBidi"/>
                <w:b/>
                <w:bCs/>
                <w:sz w:val="22"/>
                <w:szCs w:val="22"/>
              </w:rPr>
              <w:t>-2026</w:t>
            </w:r>
            <w:r w:rsidR="008C3051" w:rsidRPr="008C3051">
              <w:rPr>
                <w:rFonts w:asciiTheme="minorHAnsi" w:eastAsiaTheme="minorHAnsi" w:hAnsiTheme="minorHAnsi" w:cstheme="minorBidi"/>
                <w:sz w:val="22"/>
                <w:szCs w:val="22"/>
              </w:rPr>
              <w:t xml:space="preserve"> </w:t>
            </w:r>
            <w:r w:rsidR="008C3051" w:rsidRPr="008C3051">
              <w:rPr>
                <w:rFonts w:asciiTheme="minorHAnsi" w:eastAsiaTheme="minorHAnsi" w:hAnsiTheme="minorHAnsi" w:cstheme="minorBidi"/>
                <w:sz w:val="22"/>
                <w:szCs w:val="22"/>
                <w:rtl/>
              </w:rPr>
              <w:t>باز نخواهند شد</w:t>
            </w:r>
            <w:r w:rsidR="008C3051" w:rsidRPr="008C3051">
              <w:rPr>
                <w:rFonts w:asciiTheme="minorHAnsi" w:eastAsiaTheme="minorHAnsi" w:hAnsiTheme="minorHAnsi" w:cstheme="minorBidi"/>
                <w:sz w:val="22"/>
                <w:szCs w:val="22"/>
              </w:rPr>
              <w:t>.</w:t>
            </w:r>
          </w:p>
          <w:p w14:paraId="02ED1E99" w14:textId="3B9F5F47" w:rsidR="0016341A" w:rsidRPr="00AB1862" w:rsidRDefault="0016341A" w:rsidP="008C3051">
            <w:pPr>
              <w:tabs>
                <w:tab w:val="left" w:pos="8880"/>
              </w:tabs>
              <w:bidi/>
              <w:ind w:right="288"/>
              <w:jc w:val="both"/>
              <w:rPr>
                <w:rFonts w:eastAsia="Calibri"/>
                <w:b/>
                <w:bCs/>
                <w:sz w:val="26"/>
                <w:szCs w:val="26"/>
                <w:rtl/>
                <w:lang w:bidi="prs-AF"/>
              </w:rPr>
            </w:pPr>
          </w:p>
          <w:p w14:paraId="1B8FE37E" w14:textId="77777777" w:rsidR="00130F30" w:rsidRDefault="00130F30" w:rsidP="008C3051">
            <w:pPr>
              <w:bidi/>
              <w:rPr>
                <w:lang w:bidi="prs-AF"/>
              </w:rPr>
            </w:pPr>
          </w:p>
        </w:tc>
      </w:tr>
      <w:tr w:rsidR="00130F30" w14:paraId="14D45252" w14:textId="77777777" w:rsidTr="0048062A">
        <w:trPr>
          <w:trHeight w:val="894"/>
        </w:trPr>
        <w:tc>
          <w:tcPr>
            <w:tcW w:w="4788" w:type="dxa"/>
          </w:tcPr>
          <w:p w14:paraId="27EEF86B" w14:textId="24729D1E" w:rsidR="00062654" w:rsidRPr="00426EC2" w:rsidRDefault="00062654" w:rsidP="00013F79">
            <w:pPr>
              <w:pStyle w:val="ListParagraph"/>
              <w:numPr>
                <w:ilvl w:val="0"/>
                <w:numId w:val="2"/>
              </w:numPr>
              <w:ind w:right="270"/>
              <w:jc w:val="both"/>
              <w:rPr>
                <w:rFonts w:eastAsia="Calibri"/>
                <w:sz w:val="20"/>
                <w:szCs w:val="20"/>
              </w:rPr>
            </w:pPr>
            <w:r w:rsidRPr="00426EC2">
              <w:rPr>
                <w:rFonts w:eastAsia="Calibri"/>
                <w:sz w:val="20"/>
                <w:szCs w:val="20"/>
              </w:rPr>
              <w:lastRenderedPageBreak/>
              <w:t xml:space="preserve">Tenders will be opened on the </w:t>
            </w:r>
            <w:r w:rsidR="009E50AE">
              <w:rPr>
                <w:rFonts w:eastAsia="Calibri"/>
                <w:sz w:val="20"/>
                <w:szCs w:val="20"/>
              </w:rPr>
              <w:t xml:space="preserve">same </w:t>
            </w:r>
            <w:r w:rsidRPr="00426EC2">
              <w:rPr>
                <w:rFonts w:eastAsia="Calibri"/>
                <w:sz w:val="20"/>
                <w:szCs w:val="20"/>
              </w:rPr>
              <w:t xml:space="preserve">day i.e., </w:t>
            </w:r>
            <w:r w:rsidR="009E50AE">
              <w:rPr>
                <w:rFonts w:eastAsia="Calibri"/>
                <w:b/>
                <w:bCs/>
                <w:sz w:val="20"/>
                <w:szCs w:val="20"/>
              </w:rPr>
              <w:t>31</w:t>
            </w:r>
            <w:r w:rsidR="00FC6867" w:rsidRPr="00013F79">
              <w:rPr>
                <w:rFonts w:eastAsia="Calibri"/>
                <w:b/>
                <w:bCs/>
                <w:sz w:val="20"/>
                <w:szCs w:val="20"/>
              </w:rPr>
              <w:t>-</w:t>
            </w:r>
            <w:r w:rsidR="009E50AE">
              <w:rPr>
                <w:rFonts w:eastAsia="Calibri"/>
                <w:b/>
                <w:bCs/>
                <w:sz w:val="20"/>
                <w:szCs w:val="20"/>
              </w:rPr>
              <w:t>Aug</w:t>
            </w:r>
            <w:r w:rsidR="00FC6867" w:rsidRPr="00013F79">
              <w:rPr>
                <w:rFonts w:eastAsia="Calibri"/>
                <w:b/>
                <w:bCs/>
                <w:sz w:val="20"/>
                <w:szCs w:val="20"/>
              </w:rPr>
              <w:t>-2026</w:t>
            </w:r>
            <w:r w:rsidR="005C7C09">
              <w:rPr>
                <w:rFonts w:eastAsia="Calibri"/>
                <w:b/>
                <w:bCs/>
                <w:sz w:val="20"/>
                <w:szCs w:val="20"/>
              </w:rPr>
              <w:t xml:space="preserve"> at Time 02:0</w:t>
            </w:r>
            <w:r w:rsidRPr="00426EC2">
              <w:rPr>
                <w:rFonts w:eastAsia="Calibri"/>
                <w:b/>
                <w:bCs/>
                <w:sz w:val="20"/>
                <w:szCs w:val="20"/>
              </w:rPr>
              <w:t>0</w:t>
            </w:r>
            <w:r w:rsidR="00013F79">
              <w:rPr>
                <w:rFonts w:eastAsia="Calibri"/>
                <w:b/>
                <w:bCs/>
                <w:sz w:val="20"/>
                <w:szCs w:val="20"/>
              </w:rPr>
              <w:t xml:space="preserve"> </w:t>
            </w:r>
            <w:r w:rsidRPr="00013F79">
              <w:rPr>
                <w:rFonts w:eastAsia="Calibri"/>
                <w:b/>
                <w:bCs/>
                <w:sz w:val="20"/>
                <w:szCs w:val="20"/>
              </w:rPr>
              <w:t>PM</w:t>
            </w:r>
            <w:r w:rsidR="009E50AE">
              <w:rPr>
                <w:rFonts w:eastAsia="Calibri"/>
                <w:sz w:val="20"/>
                <w:szCs w:val="20"/>
              </w:rPr>
              <w:t xml:space="preserve">. in the presence </w:t>
            </w:r>
            <w:r w:rsidRPr="00426EC2">
              <w:rPr>
                <w:rFonts w:eastAsia="Calibri"/>
                <w:sz w:val="20"/>
                <w:szCs w:val="20"/>
              </w:rPr>
              <w:t xml:space="preserve">of suppliers or their representatives, who wish to witness the tender opening at </w:t>
            </w:r>
            <w:r w:rsidRPr="00426EC2">
              <w:rPr>
                <w:rFonts w:eastAsia="Calibri"/>
                <w:sz w:val="20"/>
                <w:szCs w:val="20"/>
                <w:u w:val="single"/>
              </w:rPr>
              <w:t>House No 01, Dan Nal, Bagh-e-Balah, Kabul Afghanistan.</w:t>
            </w:r>
          </w:p>
          <w:p w14:paraId="7FB27155" w14:textId="77777777" w:rsidR="00130F30" w:rsidRDefault="00130F30"/>
        </w:tc>
        <w:tc>
          <w:tcPr>
            <w:tcW w:w="5018" w:type="dxa"/>
          </w:tcPr>
          <w:p w14:paraId="7BB2C8F5" w14:textId="50648680" w:rsidR="00130F30" w:rsidRDefault="00426EC2" w:rsidP="009E50AE">
            <w:pPr>
              <w:bidi/>
            </w:pPr>
            <w:r>
              <w:rPr>
                <w:rFonts w:hint="cs"/>
                <w:rtl/>
                <w:lang w:bidi="prs-AF"/>
              </w:rPr>
              <w:t xml:space="preserve">۳. </w:t>
            </w:r>
            <w:r w:rsidR="00013F79">
              <w:rPr>
                <w:rtl/>
              </w:rPr>
              <w:t>داوطلبی‌ها در</w:t>
            </w:r>
            <w:r w:rsidR="009E50AE">
              <w:rPr>
                <w:rFonts w:hint="cs"/>
                <w:rtl/>
              </w:rPr>
              <w:t>همان</w:t>
            </w:r>
            <w:r w:rsidR="00013F79">
              <w:t xml:space="preserve"> </w:t>
            </w:r>
            <w:r w:rsidR="00062654">
              <w:rPr>
                <w:rtl/>
              </w:rPr>
              <w:t xml:space="preserve">روز، یعنی مورخ </w:t>
            </w:r>
            <w:r w:rsidR="009E50AE" w:rsidRPr="009E50AE">
              <w:rPr>
                <w:b/>
                <w:bCs/>
              </w:rPr>
              <w:t>31</w:t>
            </w:r>
            <w:r w:rsidR="00013F79" w:rsidRPr="00013F79">
              <w:rPr>
                <w:b/>
                <w:bCs/>
                <w:sz w:val="20"/>
                <w:szCs w:val="20"/>
              </w:rPr>
              <w:t>-</w:t>
            </w:r>
            <w:r w:rsidR="009E50AE">
              <w:rPr>
                <w:b/>
                <w:bCs/>
                <w:sz w:val="20"/>
                <w:szCs w:val="20"/>
              </w:rPr>
              <w:t>Aug</w:t>
            </w:r>
            <w:r w:rsidR="00013F79" w:rsidRPr="00013F79">
              <w:rPr>
                <w:b/>
                <w:bCs/>
                <w:sz w:val="20"/>
                <w:szCs w:val="20"/>
              </w:rPr>
              <w:t>-2026</w:t>
            </w:r>
            <w:r w:rsidR="009E50AE">
              <w:rPr>
                <w:rStyle w:val="Strong"/>
                <w:rtl/>
              </w:rPr>
              <w:t>، ساعت</w:t>
            </w:r>
            <w:r w:rsidR="00062654">
              <w:rPr>
                <w:rStyle w:val="Strong"/>
              </w:rPr>
              <w:t xml:space="preserve"> </w:t>
            </w:r>
            <w:r w:rsidR="00013F79">
              <w:rPr>
                <w:rStyle w:val="Strong"/>
              </w:rPr>
              <w:t xml:space="preserve"> </w:t>
            </w:r>
            <w:r w:rsidR="00013F79">
              <w:rPr>
                <w:rStyle w:val="Strong"/>
                <w:rFonts w:hint="cs"/>
                <w:rtl/>
              </w:rPr>
              <w:t xml:space="preserve"> </w:t>
            </w:r>
            <w:r w:rsidR="009E50AE">
              <w:rPr>
                <w:rStyle w:val="Strong"/>
              </w:rPr>
              <w:t xml:space="preserve">  </w:t>
            </w:r>
            <w:r w:rsidR="005C7C09">
              <w:rPr>
                <w:rStyle w:val="Strong"/>
                <w:lang w:bidi="fa-IR"/>
              </w:rPr>
              <w:t>2:0</w:t>
            </w:r>
            <w:r w:rsidR="00062654">
              <w:rPr>
                <w:rStyle w:val="Strong"/>
                <w:lang w:bidi="fa-IR"/>
              </w:rPr>
              <w:t>0</w:t>
            </w:r>
            <w:r w:rsidR="005C7C09">
              <w:rPr>
                <w:rStyle w:val="Strong"/>
                <w:lang w:bidi="fa-IR"/>
              </w:rPr>
              <w:t xml:space="preserve"> </w:t>
            </w:r>
            <w:r w:rsidR="009E50AE">
              <w:rPr>
                <w:rStyle w:val="Strong"/>
                <w:lang w:bidi="fa-IR"/>
              </w:rPr>
              <w:t xml:space="preserve"> </w:t>
            </w:r>
            <w:r w:rsidR="00062654">
              <w:rPr>
                <w:rStyle w:val="Strong"/>
                <w:rtl/>
              </w:rPr>
              <w:t>بعد از ظهر</w:t>
            </w:r>
            <w:r w:rsidR="00062654">
              <w:rPr>
                <w:rtl/>
              </w:rPr>
              <w:t>، در حضور عرضه‌</w:t>
            </w:r>
            <w:r w:rsidR="00013F79">
              <w:t xml:space="preserve"> </w:t>
            </w:r>
            <w:r w:rsidR="00062654">
              <w:rPr>
                <w:rtl/>
              </w:rPr>
              <w:t xml:space="preserve">کنندگان یا نمایندگان آن‌ها که مایل به مشاهده بازگشایی داوطلبی هستند، در آدرس خانه شماره </w:t>
            </w:r>
            <w:r w:rsidR="00062654">
              <w:rPr>
                <w:lang w:bidi="fa-IR"/>
              </w:rPr>
              <w:t>01</w:t>
            </w:r>
            <w:r w:rsidR="00062654">
              <w:rPr>
                <w:rtl/>
              </w:rPr>
              <w:t>، ، د</w:t>
            </w:r>
            <w:r w:rsidR="00062654">
              <w:rPr>
                <w:rFonts w:hint="cs"/>
                <w:rtl/>
                <w:lang w:bidi="prs-AF"/>
              </w:rPr>
              <w:t>هن</w:t>
            </w:r>
            <w:r w:rsidR="00AB1862">
              <w:rPr>
                <w:rFonts w:hint="cs"/>
                <w:rtl/>
                <w:lang w:bidi="prs-AF"/>
              </w:rPr>
              <w:t xml:space="preserve"> نل</w:t>
            </w:r>
            <w:r w:rsidR="00062654">
              <w:rPr>
                <w:rtl/>
              </w:rPr>
              <w:t>، باغ بالا، کابل، افغانستان بازگشایی خواهد شد</w:t>
            </w:r>
          </w:p>
        </w:tc>
      </w:tr>
      <w:tr w:rsidR="00130F30" w14:paraId="28D7C868" w14:textId="77777777" w:rsidTr="0048062A">
        <w:trPr>
          <w:trHeight w:val="894"/>
        </w:trPr>
        <w:tc>
          <w:tcPr>
            <w:tcW w:w="4788" w:type="dxa"/>
          </w:tcPr>
          <w:p w14:paraId="5D928C50" w14:textId="220A8B91" w:rsidR="003F4699" w:rsidRPr="0072326D" w:rsidRDefault="003F4699" w:rsidP="003F4699">
            <w:pPr>
              <w:pStyle w:val="ListParagraph"/>
              <w:numPr>
                <w:ilvl w:val="0"/>
                <w:numId w:val="2"/>
              </w:numPr>
              <w:ind w:right="288"/>
              <w:jc w:val="both"/>
              <w:rPr>
                <w:rFonts w:eastAsia="Calibri"/>
                <w:sz w:val="20"/>
                <w:szCs w:val="20"/>
              </w:rPr>
            </w:pPr>
            <w:r w:rsidRPr="0072326D">
              <w:rPr>
                <w:rFonts w:eastAsia="Calibri"/>
                <w:sz w:val="20"/>
                <w:szCs w:val="20"/>
              </w:rPr>
              <w:t>In case a public holiday is announced by the Government (Due to any reason) the tender will be opened the next working day at the same time and venue.</w:t>
            </w:r>
            <w:permStart w:id="1919618174" w:edGrp="everyone"/>
            <w:permEnd w:id="1919618174"/>
          </w:p>
          <w:p w14:paraId="546406A6" w14:textId="77777777" w:rsidR="00130F30" w:rsidRDefault="00130F30"/>
        </w:tc>
        <w:tc>
          <w:tcPr>
            <w:tcW w:w="5018" w:type="dxa"/>
          </w:tcPr>
          <w:p w14:paraId="2FC17068" w14:textId="5075431D" w:rsidR="00C07AA4" w:rsidRPr="00C07AA4" w:rsidRDefault="00C07AA4" w:rsidP="00C07AA4">
            <w:pPr>
              <w:tabs>
                <w:tab w:val="left" w:pos="8880"/>
              </w:tabs>
              <w:bidi/>
              <w:ind w:right="288"/>
              <w:jc w:val="both"/>
              <w:rPr>
                <w:rFonts w:eastAsia="Calibri"/>
                <w:lang w:bidi="prs-AF"/>
              </w:rPr>
            </w:pPr>
            <w:r>
              <w:rPr>
                <w:rFonts w:hint="cs"/>
                <w:rtl/>
                <w:lang w:bidi="prs-AF"/>
              </w:rPr>
              <w:t>۴.</w:t>
            </w:r>
            <w:r w:rsidR="005F5371">
              <w:rPr>
                <w:rFonts w:hint="cs"/>
                <w:rtl/>
                <w:lang w:bidi="prs-AF"/>
              </w:rPr>
              <w:t xml:space="preserve"> </w:t>
            </w:r>
            <w:r>
              <w:rPr>
                <w:rtl/>
              </w:rPr>
              <w:t>در صورتی که دولت به هر دلیلی یک روز تعطیل عمومی اعلام نماید، بازگشایی داوطلبی در اولین روز کاری بعد، در همان زمان و مکان انجام خواهد شد</w:t>
            </w:r>
            <w:r>
              <w:t>.</w:t>
            </w:r>
          </w:p>
          <w:p w14:paraId="1C5FF8C8" w14:textId="77777777" w:rsidR="00130F30" w:rsidRDefault="00130F30"/>
        </w:tc>
      </w:tr>
      <w:tr w:rsidR="00130F30" w14:paraId="0D9339EF" w14:textId="77777777" w:rsidTr="0048062A">
        <w:trPr>
          <w:trHeight w:val="894"/>
        </w:trPr>
        <w:tc>
          <w:tcPr>
            <w:tcW w:w="4788" w:type="dxa"/>
          </w:tcPr>
          <w:p w14:paraId="2EEC2BD5" w14:textId="655BC714" w:rsidR="005F5371" w:rsidRPr="00F32C84" w:rsidRDefault="005F5371" w:rsidP="00021C45">
            <w:pPr>
              <w:pStyle w:val="ListParagraph"/>
              <w:numPr>
                <w:ilvl w:val="0"/>
                <w:numId w:val="2"/>
              </w:numPr>
              <w:ind w:right="288"/>
              <w:jc w:val="both"/>
              <w:rPr>
                <w:rFonts w:eastAsia="Calibri"/>
                <w:color w:val="EE0000"/>
                <w:sz w:val="20"/>
                <w:szCs w:val="20"/>
              </w:rPr>
            </w:pPr>
            <w:r w:rsidRPr="005F5371">
              <w:rPr>
                <w:rFonts w:eastAsia="Calibri"/>
                <w:sz w:val="20"/>
                <w:szCs w:val="20"/>
              </w:rPr>
              <w:t>The Supplier must quote only one option for each item. Bids received with more than one options and rates may be rejected.</w:t>
            </w:r>
            <w:r w:rsidR="00F32C84">
              <w:rPr>
                <w:rFonts w:eastAsia="Calibri"/>
                <w:sz w:val="20"/>
                <w:szCs w:val="20"/>
              </w:rPr>
              <w:t xml:space="preserve"> Please re-consider this clause. </w:t>
            </w:r>
          </w:p>
          <w:p w14:paraId="2FA27BF9" w14:textId="77777777" w:rsidR="00130F30" w:rsidRDefault="00130F30"/>
        </w:tc>
        <w:tc>
          <w:tcPr>
            <w:tcW w:w="5018" w:type="dxa"/>
          </w:tcPr>
          <w:p w14:paraId="1234D6FA" w14:textId="77777777" w:rsidR="00504831" w:rsidRPr="00800318" w:rsidRDefault="00504831" w:rsidP="00504831">
            <w:pPr>
              <w:pStyle w:val="ListParagraph"/>
              <w:tabs>
                <w:tab w:val="left" w:pos="8880"/>
              </w:tabs>
              <w:bidi/>
              <w:ind w:right="288"/>
              <w:jc w:val="both"/>
              <w:rPr>
                <w:rFonts w:eastAsia="Calibri"/>
                <w:sz w:val="2"/>
                <w:szCs w:val="2"/>
                <w:lang w:bidi="prs-AF"/>
              </w:rPr>
            </w:pPr>
          </w:p>
          <w:p w14:paraId="1027FC88" w14:textId="1BE42DD8" w:rsidR="00504831" w:rsidRPr="00504831" w:rsidRDefault="00504831" w:rsidP="00504831">
            <w:pPr>
              <w:tabs>
                <w:tab w:val="left" w:pos="8880"/>
              </w:tabs>
              <w:bidi/>
              <w:ind w:right="288"/>
              <w:jc w:val="both"/>
              <w:rPr>
                <w:rFonts w:eastAsia="Calibri"/>
                <w:lang w:bidi="prs-AF"/>
              </w:rPr>
            </w:pPr>
            <w:r>
              <w:rPr>
                <w:rFonts w:hint="cs"/>
                <w:rtl/>
                <w:lang w:bidi="prs-AF"/>
              </w:rPr>
              <w:t xml:space="preserve">۵. </w:t>
            </w:r>
            <w:r>
              <w:rPr>
                <w:rtl/>
              </w:rPr>
              <w:t>عرضه</w:t>
            </w:r>
            <w:r w:rsidR="0046353E">
              <w:t xml:space="preserve"> </w:t>
            </w:r>
            <w:r>
              <w:rPr>
                <w:rtl/>
              </w:rPr>
              <w:t>‌کننده باید برای هر قلم تنها یک گزینه قیمت ارائه نماید. داوطلبی‌هایی که بیش از یک گزینه یا نرخ برای یک قلم ارائه شده باشند، ممکن است رد شوند</w:t>
            </w:r>
            <w:r>
              <w:t>.</w:t>
            </w:r>
          </w:p>
          <w:p w14:paraId="077AD03C" w14:textId="77777777" w:rsidR="00130F30" w:rsidRDefault="00130F30"/>
        </w:tc>
      </w:tr>
      <w:tr w:rsidR="00130F30" w14:paraId="7F0D2E0D" w14:textId="77777777" w:rsidTr="0048062A">
        <w:trPr>
          <w:trHeight w:val="894"/>
        </w:trPr>
        <w:tc>
          <w:tcPr>
            <w:tcW w:w="4788" w:type="dxa"/>
          </w:tcPr>
          <w:p w14:paraId="62F03B43" w14:textId="5ED9C3F3" w:rsidR="009966A2" w:rsidRPr="009966A2" w:rsidRDefault="009966A2" w:rsidP="009966A2">
            <w:pPr>
              <w:pStyle w:val="ListParagraph"/>
              <w:numPr>
                <w:ilvl w:val="0"/>
                <w:numId w:val="2"/>
              </w:numPr>
              <w:tabs>
                <w:tab w:val="left" w:pos="720"/>
              </w:tabs>
              <w:ind w:right="288"/>
              <w:jc w:val="both"/>
              <w:rPr>
                <w:rFonts w:eastAsia="Calibri"/>
                <w:sz w:val="20"/>
                <w:szCs w:val="20"/>
              </w:rPr>
            </w:pPr>
            <w:r w:rsidRPr="009966A2">
              <w:rPr>
                <w:rFonts w:eastAsia="Calibri"/>
                <w:sz w:val="20"/>
                <w:szCs w:val="20"/>
              </w:rPr>
              <w:t>if any selected bidder refuses to accept the order for the offered lot/lots or refuses to sign the contract, Union Aid reserves the right to forfeit the bid security of the bidder.</w:t>
            </w:r>
          </w:p>
          <w:p w14:paraId="76877E18" w14:textId="77777777" w:rsidR="00130F30" w:rsidRDefault="00130F30"/>
        </w:tc>
        <w:tc>
          <w:tcPr>
            <w:tcW w:w="5018" w:type="dxa"/>
          </w:tcPr>
          <w:p w14:paraId="3BE208B7" w14:textId="1E2C6526" w:rsidR="0052227B" w:rsidRPr="0052227B" w:rsidRDefault="0052227B" w:rsidP="0052227B">
            <w:pPr>
              <w:tabs>
                <w:tab w:val="left" w:pos="8880"/>
              </w:tabs>
              <w:bidi/>
              <w:ind w:right="288"/>
              <w:jc w:val="both"/>
              <w:rPr>
                <w:rFonts w:eastAsia="Calibri"/>
                <w:sz w:val="20"/>
                <w:szCs w:val="20"/>
              </w:rPr>
            </w:pPr>
            <w:r>
              <w:rPr>
                <w:rFonts w:hint="cs"/>
                <w:rtl/>
                <w:lang w:bidi="prs-AF"/>
              </w:rPr>
              <w:t xml:space="preserve">۶. </w:t>
            </w:r>
            <w:r>
              <w:rPr>
                <w:rtl/>
              </w:rPr>
              <w:t>در صورتی که هر یک از برندگان منتخب از پذیرش سفارش مربوط به قلم یا اقلام ارائه شده خودداری کند یا از امضای قرارداد خودداری نماید، یونین اید حق دارد سپرده تضمین داوطلب را ضبط نماید</w:t>
            </w:r>
            <w:r>
              <w:t>.</w:t>
            </w:r>
          </w:p>
          <w:p w14:paraId="46FD50AF" w14:textId="77777777" w:rsidR="00130F30" w:rsidRDefault="00130F30"/>
        </w:tc>
      </w:tr>
      <w:tr w:rsidR="00130F30" w14:paraId="47527298" w14:textId="77777777" w:rsidTr="0048062A">
        <w:trPr>
          <w:trHeight w:val="894"/>
        </w:trPr>
        <w:tc>
          <w:tcPr>
            <w:tcW w:w="4788" w:type="dxa"/>
          </w:tcPr>
          <w:p w14:paraId="11CC3977" w14:textId="21D2B589" w:rsidR="00130F30" w:rsidRDefault="008866E8" w:rsidP="00012B0F">
            <w:pPr>
              <w:pStyle w:val="ListParagraph"/>
              <w:numPr>
                <w:ilvl w:val="0"/>
                <w:numId w:val="2"/>
              </w:numPr>
              <w:jc w:val="both"/>
            </w:pPr>
            <w:r w:rsidRPr="004B13BD">
              <w:rPr>
                <w:rFonts w:eastAsia="Calibri"/>
                <w:sz w:val="20"/>
                <w:szCs w:val="20"/>
              </w:rPr>
              <w:t>Suppliers must not be engaged in any corrupt</w:t>
            </w:r>
            <w:r w:rsidR="00370D25" w:rsidRPr="004B13BD">
              <w:rPr>
                <w:rFonts w:eastAsia="Calibri"/>
                <w:sz w:val="20"/>
                <w:szCs w:val="20"/>
              </w:rPr>
              <w:t>ion</w:t>
            </w:r>
            <w:r w:rsidRPr="004B13BD">
              <w:rPr>
                <w:rFonts w:eastAsia="Calibri"/>
                <w:sz w:val="20"/>
                <w:szCs w:val="20"/>
              </w:rPr>
              <w:t xml:space="preserve">, fraudulent, collusive or coercive practices including but not limited to applying/ bidding by multiple names / companies. If any bidder is found to be involved in such practices his/her bid may be rejected and the companies </w:t>
            </w:r>
            <w:r w:rsidR="008E6209" w:rsidRPr="004B13BD">
              <w:rPr>
                <w:rFonts w:eastAsia="Calibri"/>
                <w:sz w:val="20"/>
                <w:szCs w:val="20"/>
              </w:rPr>
              <w:t>must be</w:t>
            </w:r>
            <w:r w:rsidRPr="004B13BD">
              <w:rPr>
                <w:rFonts w:eastAsia="Calibri"/>
                <w:sz w:val="20"/>
                <w:szCs w:val="20"/>
              </w:rPr>
              <w:t xml:space="preserve"> permanently black listed</w:t>
            </w:r>
            <w:r w:rsidR="008E6209" w:rsidRPr="004B13BD">
              <w:rPr>
                <w:rFonts w:eastAsia="Calibri"/>
                <w:sz w:val="20"/>
                <w:szCs w:val="20"/>
              </w:rPr>
              <w:t xml:space="preserve"> with UA.</w:t>
            </w:r>
          </w:p>
        </w:tc>
        <w:tc>
          <w:tcPr>
            <w:tcW w:w="5018" w:type="dxa"/>
          </w:tcPr>
          <w:p w14:paraId="751D3A87" w14:textId="445CF91C" w:rsidR="00F93B63" w:rsidRPr="00F93B63" w:rsidRDefault="00B278F5" w:rsidP="00012B0F">
            <w:pPr>
              <w:pStyle w:val="NormalWeb"/>
              <w:bidi/>
              <w:jc w:val="both"/>
              <w:rPr>
                <w:rFonts w:eastAsia="Times New Roman"/>
              </w:rPr>
            </w:pPr>
            <w:r>
              <w:rPr>
                <w:rFonts w:hint="cs"/>
                <w:rtl/>
                <w:lang w:bidi="prs-AF"/>
              </w:rPr>
              <w:t>۷</w:t>
            </w:r>
            <w:r w:rsidR="00F93B63" w:rsidRPr="00F93B63">
              <w:rPr>
                <w:rFonts w:eastAsia="Times New Roman"/>
                <w:b/>
                <w:bCs/>
              </w:rPr>
              <w:t>.</w:t>
            </w:r>
            <w:r w:rsidR="007B3C78">
              <w:rPr>
                <w:rFonts w:eastAsia="Times New Roman" w:hint="cs"/>
                <w:b/>
                <w:bCs/>
                <w:rtl/>
              </w:rPr>
              <w:t xml:space="preserve"> </w:t>
            </w:r>
            <w:r w:rsidR="00F93B63" w:rsidRPr="00012B0F">
              <w:rPr>
                <w:rFonts w:asciiTheme="minorHAnsi" w:eastAsiaTheme="minorHAnsi" w:hAnsiTheme="minorHAnsi" w:cstheme="minorBidi"/>
                <w:sz w:val="22"/>
                <w:szCs w:val="22"/>
                <w:rtl/>
              </w:rPr>
              <w:t>تأمین‌کنندگان نباید در هیچ</w:t>
            </w:r>
            <w:r w:rsidR="005C7C09">
              <w:rPr>
                <w:rFonts w:asciiTheme="minorHAnsi" w:eastAsiaTheme="minorHAnsi" w:hAnsiTheme="minorHAnsi" w:cstheme="minorBidi"/>
                <w:sz w:val="22"/>
                <w:szCs w:val="22"/>
              </w:rPr>
              <w:t xml:space="preserve"> </w:t>
            </w:r>
            <w:r w:rsidR="00F93B63" w:rsidRPr="00012B0F">
              <w:rPr>
                <w:rFonts w:asciiTheme="minorHAnsi" w:eastAsiaTheme="minorHAnsi" w:hAnsiTheme="minorHAnsi" w:cstheme="minorBidi"/>
                <w:sz w:val="22"/>
                <w:szCs w:val="22"/>
                <w:rtl/>
              </w:rPr>
              <w:t>‌گونه فعالیت‌های فساد، تقلب، تبانی یا اجبار دخیل باشند، از جمله اما نه محدود به اشتراک در داوطلبی با استفاده از چندین نام یا شرکت. در صورت ثابت شدن دخالت هر داوطلب در چنین فعالیت‌ها، داوطلبی وی رد گردیده و شرکت مربوطه به‌صورت دایمی در لیست سیاه</w:t>
            </w:r>
            <w:r w:rsidR="00F93B63" w:rsidRPr="00012B0F">
              <w:rPr>
                <w:rFonts w:asciiTheme="minorHAnsi" w:eastAsiaTheme="minorHAnsi" w:hAnsiTheme="minorHAnsi" w:cstheme="minorBidi"/>
                <w:sz w:val="22"/>
                <w:szCs w:val="22"/>
              </w:rPr>
              <w:t xml:space="preserve"> UA </w:t>
            </w:r>
            <w:r w:rsidR="00F93B63" w:rsidRPr="00012B0F">
              <w:rPr>
                <w:rFonts w:asciiTheme="minorHAnsi" w:eastAsiaTheme="minorHAnsi" w:hAnsiTheme="minorHAnsi" w:cstheme="minorBidi"/>
                <w:sz w:val="22"/>
                <w:szCs w:val="22"/>
                <w:rtl/>
              </w:rPr>
              <w:t>قرار خواهد گرفت</w:t>
            </w:r>
            <w:r w:rsidR="00F93B63" w:rsidRPr="00F93B63">
              <w:rPr>
                <w:rFonts w:eastAsia="Times New Roman"/>
              </w:rPr>
              <w:t>.</w:t>
            </w:r>
          </w:p>
          <w:p w14:paraId="571BA69B" w14:textId="5086C279" w:rsidR="00B278F5" w:rsidRPr="00B278F5" w:rsidRDefault="00B278F5" w:rsidP="00F93B63">
            <w:pPr>
              <w:tabs>
                <w:tab w:val="left" w:pos="8880"/>
              </w:tabs>
              <w:bidi/>
              <w:ind w:right="288"/>
              <w:jc w:val="both"/>
              <w:rPr>
                <w:rFonts w:eastAsia="Calibri"/>
              </w:rPr>
            </w:pPr>
          </w:p>
          <w:p w14:paraId="62C554C8" w14:textId="77777777" w:rsidR="00130F30" w:rsidRDefault="00130F30" w:rsidP="00F93B63">
            <w:pPr>
              <w:bidi/>
            </w:pPr>
          </w:p>
        </w:tc>
      </w:tr>
      <w:tr w:rsidR="00130F30" w14:paraId="37AE3ABD" w14:textId="77777777" w:rsidTr="0048062A">
        <w:trPr>
          <w:trHeight w:val="894"/>
        </w:trPr>
        <w:tc>
          <w:tcPr>
            <w:tcW w:w="4788" w:type="dxa"/>
          </w:tcPr>
          <w:p w14:paraId="65342E1B" w14:textId="698BC122" w:rsidR="009760D0" w:rsidRPr="004B13BD" w:rsidRDefault="009760D0" w:rsidP="009760D0">
            <w:pPr>
              <w:pStyle w:val="ListParagraph"/>
              <w:widowControl w:val="0"/>
              <w:numPr>
                <w:ilvl w:val="0"/>
                <w:numId w:val="2"/>
              </w:numPr>
              <w:tabs>
                <w:tab w:val="left" w:pos="718"/>
                <w:tab w:val="left" w:pos="720"/>
              </w:tabs>
              <w:autoSpaceDE w:val="0"/>
              <w:autoSpaceDN w:val="0"/>
              <w:spacing w:before="244"/>
              <w:ind w:right="38"/>
              <w:jc w:val="both"/>
              <w:rPr>
                <w:sz w:val="20"/>
              </w:rPr>
            </w:pPr>
            <w:r w:rsidRPr="004B13BD">
              <w:rPr>
                <w:sz w:val="20"/>
              </w:rPr>
              <w:t>Only the shortlisted supplier</w:t>
            </w:r>
            <w:r w:rsidR="00D77B04" w:rsidRPr="004B13BD">
              <w:rPr>
                <w:sz w:val="20"/>
              </w:rPr>
              <w:t>/Companies</w:t>
            </w:r>
            <w:r w:rsidRPr="004B13BD">
              <w:rPr>
                <w:sz w:val="20"/>
              </w:rPr>
              <w:t xml:space="preserve"> will be asked </w:t>
            </w:r>
            <w:r w:rsidR="00D77B04" w:rsidRPr="004B13BD">
              <w:rPr>
                <w:sz w:val="20"/>
              </w:rPr>
              <w:t xml:space="preserve">to </w:t>
            </w:r>
            <w:r w:rsidR="00430DBC" w:rsidRPr="004B13BD">
              <w:rPr>
                <w:sz w:val="20"/>
              </w:rPr>
              <w:t>provide samples</w:t>
            </w:r>
            <w:r w:rsidR="00D77B04" w:rsidRPr="004B13BD">
              <w:rPr>
                <w:sz w:val="20"/>
              </w:rPr>
              <w:t xml:space="preserve"> for physical check.</w:t>
            </w:r>
          </w:p>
          <w:p w14:paraId="0F8EFEE3" w14:textId="77777777" w:rsidR="00130F30" w:rsidRDefault="00130F30"/>
        </w:tc>
        <w:tc>
          <w:tcPr>
            <w:tcW w:w="5018" w:type="dxa"/>
          </w:tcPr>
          <w:p w14:paraId="509936F3" w14:textId="1A97425F" w:rsidR="006A1F90" w:rsidRPr="006A1F90" w:rsidRDefault="006A1F90" w:rsidP="006A1F90">
            <w:pPr>
              <w:pStyle w:val="NormalWeb"/>
              <w:bidi/>
              <w:rPr>
                <w:rFonts w:eastAsia="Times New Roman"/>
              </w:rPr>
            </w:pPr>
            <w:r w:rsidRPr="001E5A9A">
              <w:rPr>
                <w:rFonts w:asciiTheme="minorHAnsi" w:eastAsiaTheme="minorHAnsi" w:hAnsiTheme="minorHAnsi" w:cstheme="minorBidi"/>
                <w:sz w:val="22"/>
                <w:szCs w:val="22"/>
                <w:rtl/>
              </w:rPr>
              <w:t>۸</w:t>
            </w:r>
            <w:r w:rsidRPr="001E5A9A">
              <w:rPr>
                <w:rFonts w:asciiTheme="minorHAnsi" w:eastAsiaTheme="minorHAnsi" w:hAnsiTheme="minorHAnsi" w:cstheme="minorBidi"/>
                <w:sz w:val="22"/>
                <w:szCs w:val="22"/>
              </w:rPr>
              <w:t xml:space="preserve"> .</w:t>
            </w:r>
            <w:r w:rsidRPr="001E5A9A">
              <w:rPr>
                <w:rFonts w:asciiTheme="minorHAnsi" w:eastAsiaTheme="minorHAnsi" w:hAnsiTheme="minorHAnsi" w:cstheme="minorBidi"/>
                <w:sz w:val="22"/>
                <w:szCs w:val="22"/>
                <w:rtl/>
              </w:rPr>
              <w:t>تنها تأمین‌کنندگان/شرکت‌های فهرست‌</w:t>
            </w:r>
            <w:r w:rsidR="00F541C4">
              <w:rPr>
                <w:rFonts w:asciiTheme="minorHAnsi" w:eastAsiaTheme="minorHAnsi" w:hAnsiTheme="minorHAnsi" w:cstheme="minorBidi" w:hint="cs"/>
                <w:sz w:val="22"/>
                <w:szCs w:val="22"/>
                <w:rtl/>
              </w:rPr>
              <w:t xml:space="preserve"> </w:t>
            </w:r>
            <w:r w:rsidRPr="001E5A9A">
              <w:rPr>
                <w:rFonts w:asciiTheme="minorHAnsi" w:eastAsiaTheme="minorHAnsi" w:hAnsiTheme="minorHAnsi" w:cstheme="minorBidi"/>
                <w:sz w:val="22"/>
                <w:szCs w:val="22"/>
                <w:rtl/>
              </w:rPr>
              <w:t>شده نهایی (ش</w:t>
            </w:r>
            <w:r w:rsidR="008E1A09">
              <w:rPr>
                <w:rFonts w:asciiTheme="minorHAnsi" w:eastAsiaTheme="minorHAnsi" w:hAnsiTheme="minorHAnsi" w:cstheme="minorBidi" w:hint="cs"/>
                <w:sz w:val="22"/>
                <w:szCs w:val="22"/>
                <w:rtl/>
              </w:rPr>
              <w:t xml:space="preserve">ارت </w:t>
            </w:r>
            <w:r w:rsidRPr="001E5A9A">
              <w:rPr>
                <w:rFonts w:asciiTheme="minorHAnsi" w:eastAsiaTheme="minorHAnsi" w:hAnsiTheme="minorHAnsi" w:cstheme="minorBidi"/>
                <w:sz w:val="22"/>
                <w:szCs w:val="22"/>
                <w:rtl/>
              </w:rPr>
              <w:t>لیست) برای ارائه نمونه‌ها جهت بررسی فزیکی درخواست خواهند شد</w:t>
            </w:r>
            <w:r w:rsidRPr="006A1F90">
              <w:rPr>
                <w:rFonts w:eastAsia="Times New Roman"/>
              </w:rPr>
              <w:t>.</w:t>
            </w:r>
          </w:p>
          <w:p w14:paraId="7BD50F05" w14:textId="20DDEACF" w:rsidR="00130F30" w:rsidRDefault="00130F30" w:rsidP="00B85384">
            <w:pPr>
              <w:bidi/>
            </w:pPr>
          </w:p>
        </w:tc>
      </w:tr>
      <w:tr w:rsidR="00130F30" w14:paraId="77E576BB" w14:textId="77777777" w:rsidTr="004A667F">
        <w:trPr>
          <w:trHeight w:val="894"/>
        </w:trPr>
        <w:tc>
          <w:tcPr>
            <w:tcW w:w="4788" w:type="dxa"/>
          </w:tcPr>
          <w:p w14:paraId="1A5992A6" w14:textId="43ED0197" w:rsidR="00B85384" w:rsidRPr="004A667F" w:rsidRDefault="00B85384" w:rsidP="00B85384">
            <w:pPr>
              <w:pStyle w:val="ListParagraph"/>
              <w:widowControl w:val="0"/>
              <w:numPr>
                <w:ilvl w:val="0"/>
                <w:numId w:val="2"/>
              </w:numPr>
              <w:tabs>
                <w:tab w:val="left" w:pos="717"/>
                <w:tab w:val="left" w:pos="720"/>
              </w:tabs>
              <w:autoSpaceDE w:val="0"/>
              <w:autoSpaceDN w:val="0"/>
              <w:spacing w:before="59"/>
              <w:ind w:right="38"/>
              <w:jc w:val="both"/>
              <w:rPr>
                <w:sz w:val="20"/>
              </w:rPr>
            </w:pPr>
            <w:r w:rsidRPr="004A667F">
              <w:rPr>
                <w:sz w:val="20"/>
              </w:rPr>
              <w:t>Lowest price will not be the sole criteria for selection</w:t>
            </w:r>
            <w:r w:rsidR="00AD7373" w:rsidRPr="004A667F">
              <w:rPr>
                <w:sz w:val="20"/>
              </w:rPr>
              <w:t>, furthermore the q</w:t>
            </w:r>
            <w:r w:rsidRPr="004A667F">
              <w:rPr>
                <w:sz w:val="20"/>
              </w:rPr>
              <w:t>uality, delivery time, and previous experience will also be considered.</w:t>
            </w:r>
          </w:p>
          <w:p w14:paraId="7DD03B5C" w14:textId="77777777" w:rsidR="00130F30" w:rsidRDefault="00130F30"/>
        </w:tc>
        <w:tc>
          <w:tcPr>
            <w:tcW w:w="5018" w:type="dxa"/>
          </w:tcPr>
          <w:p w14:paraId="1FB25C34" w14:textId="7ECDA996" w:rsidR="001E6708" w:rsidRPr="001E6708" w:rsidRDefault="00E4794B" w:rsidP="001E6708">
            <w:pPr>
              <w:pStyle w:val="NormalWeb"/>
              <w:bidi/>
              <w:rPr>
                <w:rFonts w:eastAsia="Times New Roman"/>
              </w:rPr>
            </w:pPr>
            <w:r w:rsidRPr="00A63E86">
              <w:rPr>
                <w:rFonts w:asciiTheme="minorHAnsi" w:eastAsiaTheme="minorHAnsi" w:hAnsiTheme="minorHAnsi" w:cstheme="minorBidi" w:hint="cs"/>
                <w:rtl/>
              </w:rPr>
              <w:t>۹</w:t>
            </w:r>
            <w:r w:rsidR="001E6708" w:rsidRPr="001E6708">
              <w:rPr>
                <w:rFonts w:eastAsia="Times New Roman"/>
                <w:b/>
                <w:bCs/>
              </w:rPr>
              <w:t>.</w:t>
            </w:r>
            <w:r w:rsidR="001E6708" w:rsidRPr="001E6708">
              <w:rPr>
                <w:rFonts w:eastAsia="Times New Roman"/>
              </w:rPr>
              <w:t xml:space="preserve"> </w:t>
            </w:r>
            <w:r w:rsidR="001E6708">
              <w:rPr>
                <w:rFonts w:eastAsia="Times New Roman" w:hint="cs"/>
                <w:rtl/>
              </w:rPr>
              <w:t xml:space="preserve"> </w:t>
            </w:r>
            <w:r w:rsidR="001E6708" w:rsidRPr="007D6F86">
              <w:rPr>
                <w:rFonts w:asciiTheme="minorHAnsi" w:eastAsiaTheme="minorHAnsi" w:hAnsiTheme="minorHAnsi" w:cstheme="minorBidi"/>
                <w:sz w:val="22"/>
                <w:szCs w:val="22"/>
                <w:rtl/>
              </w:rPr>
              <w:t>پایین</w:t>
            </w:r>
            <w:r w:rsidR="001E6708" w:rsidRPr="007D6F86">
              <w:rPr>
                <w:rFonts w:asciiTheme="minorHAnsi" w:eastAsiaTheme="minorHAnsi" w:hAnsiTheme="minorHAnsi" w:cstheme="minorBidi" w:hint="cs"/>
                <w:sz w:val="22"/>
                <w:szCs w:val="22"/>
                <w:rtl/>
              </w:rPr>
              <w:t xml:space="preserve"> </w:t>
            </w:r>
            <w:r w:rsidR="001E6708" w:rsidRPr="007D6F86">
              <w:rPr>
                <w:rFonts w:asciiTheme="minorHAnsi" w:eastAsiaTheme="minorHAnsi" w:hAnsiTheme="minorHAnsi" w:cstheme="minorBidi"/>
                <w:sz w:val="22"/>
                <w:szCs w:val="22"/>
                <w:rtl/>
              </w:rPr>
              <w:t>‌ترین قیمت تنها معیار انتخاب نخواهد بود؛ علاوه بر آن، کیفیت، زمان تحویل و تجارب قبلی نیز در نظر گرفته خواهند شد</w:t>
            </w:r>
            <w:r w:rsidR="001E6708" w:rsidRPr="001E6708">
              <w:rPr>
                <w:rFonts w:eastAsia="Times New Roman"/>
              </w:rPr>
              <w:t>.</w:t>
            </w:r>
          </w:p>
          <w:p w14:paraId="025A1337" w14:textId="1887F768" w:rsidR="00E4794B" w:rsidRPr="00A63E86" w:rsidRDefault="00E4794B" w:rsidP="00E4794B">
            <w:pPr>
              <w:pStyle w:val="BodyText"/>
              <w:bidi/>
              <w:spacing w:before="1" w:line="276" w:lineRule="auto"/>
              <w:ind w:right="470"/>
              <w:rPr>
                <w:rFonts w:asciiTheme="minorHAnsi" w:eastAsiaTheme="minorHAnsi" w:hAnsiTheme="minorHAnsi" w:cstheme="minorBidi"/>
              </w:rPr>
            </w:pPr>
          </w:p>
          <w:p w14:paraId="38824031" w14:textId="77777777" w:rsidR="00130F30" w:rsidRDefault="00130F30"/>
        </w:tc>
      </w:tr>
      <w:tr w:rsidR="00130F30" w14:paraId="7F74FFDF" w14:textId="77777777" w:rsidTr="0048062A">
        <w:trPr>
          <w:trHeight w:val="894"/>
        </w:trPr>
        <w:tc>
          <w:tcPr>
            <w:tcW w:w="4788" w:type="dxa"/>
          </w:tcPr>
          <w:p w14:paraId="28E7A156" w14:textId="73B0F423" w:rsidR="00130F30" w:rsidRDefault="00C1476E" w:rsidP="00483DF7">
            <w:pPr>
              <w:pStyle w:val="ListParagraph"/>
              <w:widowControl w:val="0"/>
              <w:numPr>
                <w:ilvl w:val="0"/>
                <w:numId w:val="2"/>
              </w:numPr>
              <w:tabs>
                <w:tab w:val="left" w:pos="717"/>
                <w:tab w:val="left" w:pos="720"/>
              </w:tabs>
              <w:autoSpaceDE w:val="0"/>
              <w:autoSpaceDN w:val="0"/>
              <w:ind w:right="44"/>
              <w:jc w:val="both"/>
            </w:pPr>
            <w:r>
              <w:lastRenderedPageBreak/>
              <w:t xml:space="preserve">All medicine and medical supplies should have at least </w:t>
            </w:r>
            <w:r w:rsidRPr="00483DF7">
              <w:rPr>
                <w:b/>
                <w:bCs/>
              </w:rPr>
              <w:t>12-18 months of shelf life (expiry date)</w:t>
            </w:r>
          </w:p>
        </w:tc>
        <w:tc>
          <w:tcPr>
            <w:tcW w:w="5018" w:type="dxa"/>
          </w:tcPr>
          <w:p w14:paraId="54327CAC" w14:textId="2F43F991" w:rsidR="00CF3990" w:rsidRPr="00A63E86" w:rsidRDefault="00CF3990" w:rsidP="00CF3990">
            <w:pPr>
              <w:pStyle w:val="BodyText"/>
              <w:bidi/>
              <w:spacing w:line="276" w:lineRule="auto"/>
              <w:ind w:right="360"/>
              <w:rPr>
                <w:rFonts w:asciiTheme="minorHAnsi" w:eastAsiaTheme="minorHAnsi" w:hAnsiTheme="minorHAnsi" w:cstheme="minorBidi"/>
              </w:rPr>
            </w:pPr>
            <w:r w:rsidRPr="00A63E86">
              <w:rPr>
                <w:rFonts w:asciiTheme="minorHAnsi" w:eastAsiaTheme="minorHAnsi" w:hAnsiTheme="minorHAnsi" w:cstheme="minorBidi" w:hint="cs"/>
                <w:rtl/>
              </w:rPr>
              <w:t>۱۰.</w:t>
            </w:r>
            <w:r w:rsidR="00483DF7">
              <w:rPr>
                <w:rFonts w:asciiTheme="minorHAnsi" w:eastAsiaTheme="minorHAnsi" w:hAnsiTheme="minorHAnsi" w:cstheme="minorBidi"/>
              </w:rPr>
              <w:t xml:space="preserve"> </w:t>
            </w:r>
            <w:r w:rsidR="00483DF7">
              <w:rPr>
                <w:rtl/>
              </w:rPr>
              <w:t xml:space="preserve">تمام ادویه‌جات و لوازم طبی باید حداقل دارای </w:t>
            </w:r>
            <w:r w:rsidR="00483DF7">
              <w:rPr>
                <w:rStyle w:val="Strong"/>
                <w:rtl/>
                <w:lang w:bidi="fa-IR"/>
              </w:rPr>
              <w:t>۱۲</w:t>
            </w:r>
            <w:r w:rsidR="00483DF7">
              <w:rPr>
                <w:rStyle w:val="Strong"/>
              </w:rPr>
              <w:t xml:space="preserve"> </w:t>
            </w:r>
            <w:r w:rsidR="00483DF7">
              <w:rPr>
                <w:rStyle w:val="Strong"/>
                <w:rtl/>
              </w:rPr>
              <w:t xml:space="preserve">الی </w:t>
            </w:r>
            <w:r w:rsidR="00483DF7">
              <w:rPr>
                <w:rStyle w:val="Strong"/>
                <w:rtl/>
                <w:lang w:bidi="fa-IR"/>
              </w:rPr>
              <w:t>۱۸</w:t>
            </w:r>
            <w:r w:rsidR="00483DF7">
              <w:rPr>
                <w:rStyle w:val="Strong"/>
                <w:rtl/>
              </w:rPr>
              <w:t xml:space="preserve"> ماه مدت اعتبار (تاریخ انقضا)</w:t>
            </w:r>
            <w:r w:rsidR="00483DF7">
              <w:rPr>
                <w:rtl/>
              </w:rPr>
              <w:t xml:space="preserve"> باشند</w:t>
            </w:r>
            <w:r w:rsidR="00483DF7">
              <w:t>.</w:t>
            </w:r>
          </w:p>
          <w:p w14:paraId="59251A76" w14:textId="77777777" w:rsidR="00130F30" w:rsidRDefault="00130F30"/>
        </w:tc>
      </w:tr>
      <w:tr w:rsidR="005657EE" w14:paraId="214CE4FF" w14:textId="77777777" w:rsidTr="0048062A">
        <w:trPr>
          <w:trHeight w:val="894"/>
        </w:trPr>
        <w:tc>
          <w:tcPr>
            <w:tcW w:w="4788" w:type="dxa"/>
          </w:tcPr>
          <w:p w14:paraId="759D397B" w14:textId="207C69B5" w:rsidR="00B417CC" w:rsidRPr="00B417CC" w:rsidRDefault="00B417CC" w:rsidP="00B417CC">
            <w:pPr>
              <w:pStyle w:val="ListParagraph"/>
              <w:widowControl w:val="0"/>
              <w:numPr>
                <w:ilvl w:val="0"/>
                <w:numId w:val="2"/>
              </w:numPr>
              <w:tabs>
                <w:tab w:val="left" w:pos="717"/>
                <w:tab w:val="left" w:pos="720"/>
              </w:tabs>
              <w:autoSpaceDE w:val="0"/>
              <w:autoSpaceDN w:val="0"/>
              <w:ind w:right="38"/>
              <w:jc w:val="both"/>
              <w:rPr>
                <w:sz w:val="20"/>
              </w:rPr>
            </w:pPr>
            <w:r w:rsidRPr="00B417CC">
              <w:rPr>
                <w:sz w:val="20"/>
              </w:rPr>
              <w:t xml:space="preserve">The delivery period for the supply of pharmaceuticals is – </w:t>
            </w:r>
            <w:r w:rsidRPr="00B417CC">
              <w:rPr>
                <w:b/>
                <w:sz w:val="20"/>
              </w:rPr>
              <w:t xml:space="preserve">As per the Order </w:t>
            </w:r>
            <w:r w:rsidRPr="00B417CC">
              <w:rPr>
                <w:b/>
                <w:spacing w:val="-2"/>
                <w:sz w:val="20"/>
              </w:rPr>
              <w:t>date.</w:t>
            </w:r>
          </w:p>
          <w:p w14:paraId="53FD18E2" w14:textId="77777777" w:rsidR="005657EE" w:rsidRDefault="005657EE"/>
        </w:tc>
        <w:tc>
          <w:tcPr>
            <w:tcW w:w="5018" w:type="dxa"/>
          </w:tcPr>
          <w:p w14:paraId="2FB080E0" w14:textId="7F359D43" w:rsidR="005657EE" w:rsidRDefault="00C46CD1" w:rsidP="00C46CD1">
            <w:pPr>
              <w:bidi/>
              <w:rPr>
                <w:rtl/>
              </w:rPr>
            </w:pPr>
            <w:r w:rsidRPr="00A63E86">
              <w:rPr>
                <w:rFonts w:hint="cs"/>
                <w:rtl/>
              </w:rPr>
              <w:t xml:space="preserve">۱۱. </w:t>
            </w:r>
            <w:r w:rsidRPr="00A63E86">
              <w:rPr>
                <w:rtl/>
              </w:rPr>
              <w:t>مدت زمان تحویل برای عرضه دوا ها طبق تاریخ</w:t>
            </w:r>
            <w:r>
              <w:rPr>
                <w:rtl/>
              </w:rPr>
              <w:t xml:space="preserve"> </w:t>
            </w:r>
            <w:r w:rsidRPr="00A63E86">
              <w:rPr>
                <w:rtl/>
              </w:rPr>
              <w:t>سفارش</w:t>
            </w:r>
            <w:r>
              <w:rPr>
                <w:rtl/>
              </w:rPr>
              <w:t xml:space="preserve"> </w:t>
            </w:r>
            <w:r w:rsidRPr="00A63E86">
              <w:rPr>
                <w:rtl/>
              </w:rPr>
              <w:t>یا</w:t>
            </w:r>
            <w:r>
              <w:rPr>
                <w:rtl/>
              </w:rPr>
              <w:t xml:space="preserve"> </w:t>
            </w:r>
            <w:r w:rsidRPr="00A63E86">
              <w:rPr>
                <w:rtl/>
              </w:rPr>
              <w:t>آردر</w:t>
            </w:r>
            <w:r>
              <w:rPr>
                <w:rtl/>
              </w:rPr>
              <w:t xml:space="preserve"> </w:t>
            </w:r>
            <w:r w:rsidRPr="00A63E86">
              <w:rPr>
                <w:rtl/>
              </w:rPr>
              <w:t>می</w:t>
            </w:r>
            <w:r>
              <w:rPr>
                <w:rtl/>
              </w:rPr>
              <w:t xml:space="preserve"> </w:t>
            </w:r>
            <w:r w:rsidRPr="00A63E86">
              <w:rPr>
                <w:rtl/>
              </w:rPr>
              <w:t>باشد</w:t>
            </w:r>
            <w:r w:rsidRPr="00A63E86">
              <w:t>.</w:t>
            </w:r>
          </w:p>
        </w:tc>
      </w:tr>
      <w:tr w:rsidR="003878DB" w14:paraId="68A0BC49" w14:textId="77777777" w:rsidTr="0048062A">
        <w:trPr>
          <w:trHeight w:val="894"/>
        </w:trPr>
        <w:tc>
          <w:tcPr>
            <w:tcW w:w="4788" w:type="dxa"/>
          </w:tcPr>
          <w:p w14:paraId="4151FABD" w14:textId="1C5F1618" w:rsidR="003878DB" w:rsidRPr="0046353E" w:rsidRDefault="003878DB" w:rsidP="0046353E">
            <w:pPr>
              <w:widowControl w:val="0"/>
              <w:tabs>
                <w:tab w:val="left" w:pos="717"/>
                <w:tab w:val="left" w:pos="720"/>
              </w:tabs>
              <w:autoSpaceDE w:val="0"/>
              <w:autoSpaceDN w:val="0"/>
              <w:ind w:right="38"/>
              <w:jc w:val="both"/>
              <w:rPr>
                <w:sz w:val="20"/>
              </w:rPr>
            </w:pPr>
          </w:p>
        </w:tc>
        <w:tc>
          <w:tcPr>
            <w:tcW w:w="5018" w:type="dxa"/>
          </w:tcPr>
          <w:p w14:paraId="010CF1B1" w14:textId="1BBF7E5A" w:rsidR="003878DB" w:rsidRPr="00A63E86" w:rsidRDefault="003878DB" w:rsidP="00C46CD1">
            <w:pPr>
              <w:bidi/>
              <w:rPr>
                <w:rtl/>
              </w:rPr>
            </w:pPr>
          </w:p>
        </w:tc>
      </w:tr>
      <w:tr w:rsidR="00C75F9A" w14:paraId="5623CB46" w14:textId="77777777" w:rsidTr="0048062A">
        <w:trPr>
          <w:trHeight w:val="894"/>
        </w:trPr>
        <w:tc>
          <w:tcPr>
            <w:tcW w:w="4788" w:type="dxa"/>
          </w:tcPr>
          <w:p w14:paraId="575506FD" w14:textId="155CF00C" w:rsidR="00C75F9A" w:rsidRPr="0097266C" w:rsidRDefault="0097266C" w:rsidP="003878DB">
            <w:pPr>
              <w:pStyle w:val="ListParagraph"/>
              <w:numPr>
                <w:ilvl w:val="0"/>
                <w:numId w:val="2"/>
              </w:numPr>
              <w:tabs>
                <w:tab w:val="left" w:pos="720"/>
              </w:tabs>
              <w:ind w:right="288"/>
              <w:jc w:val="both"/>
              <w:rPr>
                <w:rFonts w:asciiTheme="minorHAnsi" w:eastAsia="Calibri" w:hAnsiTheme="minorHAnsi" w:cstheme="minorBidi"/>
                <w:sz w:val="20"/>
                <w:szCs w:val="20"/>
              </w:rPr>
            </w:pPr>
            <w:r w:rsidRPr="0097266C">
              <w:rPr>
                <w:rFonts w:asciiTheme="minorHAnsi" w:eastAsia="Calibri" w:hAnsiTheme="minorHAnsi" w:cstheme="minorBidi"/>
                <w:sz w:val="20"/>
                <w:szCs w:val="20"/>
              </w:rPr>
              <w:t>All values entered in the unit price column must be reviewed carefully. In the event of any discrepancy between the unit price and the total amount, the unit price shall prevail</w:t>
            </w:r>
            <w:r w:rsidR="00A707B1">
              <w:rPr>
                <w:rFonts w:asciiTheme="minorHAnsi" w:eastAsia="Calibri" w:hAnsiTheme="minorHAnsi" w:cstheme="minorBidi"/>
                <w:sz w:val="20"/>
                <w:szCs w:val="20"/>
              </w:rPr>
              <w:t>.</w:t>
            </w:r>
          </w:p>
        </w:tc>
        <w:tc>
          <w:tcPr>
            <w:tcW w:w="5018" w:type="dxa"/>
          </w:tcPr>
          <w:p w14:paraId="73F9EDC6" w14:textId="46969EE6" w:rsidR="00C75F9A" w:rsidRPr="003878DB" w:rsidRDefault="00C75F9A" w:rsidP="0046353E">
            <w:pPr>
              <w:bidi/>
              <w:spacing w:before="100" w:beforeAutospacing="1" w:after="100" w:afterAutospacing="1"/>
              <w:rPr>
                <w:rFonts w:ascii="Times New Roman" w:eastAsia="Times New Roman" w:hAnsi="Times New Roman" w:cs="Times New Roman"/>
                <w:sz w:val="24"/>
                <w:szCs w:val="24"/>
                <w:rtl/>
                <w:lang w:bidi="prs-AF"/>
              </w:rPr>
            </w:pPr>
            <w:r>
              <w:rPr>
                <w:rFonts w:ascii="Times New Roman" w:eastAsia="Times New Roman" w:hAnsi="Times New Roman" w:cs="Times New Roman"/>
                <w:sz w:val="24"/>
                <w:szCs w:val="24"/>
                <w:lang w:bidi="fa-IR"/>
              </w:rPr>
              <w:t xml:space="preserve"> </w:t>
            </w:r>
            <w:r w:rsidR="0046353E">
              <w:rPr>
                <w:rFonts w:ascii="Times New Roman" w:eastAsia="Times New Roman" w:hAnsi="Times New Roman" w:cs="Times New Roman" w:hint="cs"/>
                <w:sz w:val="24"/>
                <w:szCs w:val="24"/>
                <w:rtl/>
                <w:lang w:bidi="prs-AF"/>
              </w:rPr>
              <w:t>۱۲.</w:t>
            </w:r>
            <w:r>
              <w:rPr>
                <w:rtl/>
              </w:rPr>
              <w:t xml:space="preserve"> تمام مقادیر در ستون قیمت واحد باید با دقت درج شوند. در صورت وجود هرگونه اختلاف بین قیمت واحد و مبلغ کل، مقدار درج‌</w:t>
            </w:r>
            <w:r w:rsidR="00A707B1">
              <w:t xml:space="preserve"> </w:t>
            </w:r>
            <w:r>
              <w:rPr>
                <w:rtl/>
              </w:rPr>
              <w:t>شده در ستون قیمت واحد ملاک قرار خواهد گرفت</w:t>
            </w:r>
            <w:r>
              <w:t>.</w:t>
            </w:r>
          </w:p>
        </w:tc>
      </w:tr>
      <w:tr w:rsidR="00087459" w14:paraId="40071FF3" w14:textId="77777777" w:rsidTr="0048062A">
        <w:trPr>
          <w:trHeight w:val="894"/>
        </w:trPr>
        <w:tc>
          <w:tcPr>
            <w:tcW w:w="4788" w:type="dxa"/>
          </w:tcPr>
          <w:p w14:paraId="36DCED82" w14:textId="77777777" w:rsidR="00087459" w:rsidRDefault="00087459" w:rsidP="00035188">
            <w:pPr>
              <w:jc w:val="both"/>
              <w:rPr>
                <w:sz w:val="20"/>
                <w:szCs w:val="20"/>
                <w:lang w:val="en-IE"/>
              </w:rPr>
            </w:pPr>
          </w:p>
        </w:tc>
        <w:tc>
          <w:tcPr>
            <w:tcW w:w="5018" w:type="dxa"/>
          </w:tcPr>
          <w:p w14:paraId="54905484" w14:textId="77777777" w:rsidR="00087459" w:rsidRDefault="00087459" w:rsidP="003878DB">
            <w:pPr>
              <w:bidi/>
              <w:spacing w:before="100" w:beforeAutospacing="1" w:after="100" w:afterAutospacing="1"/>
              <w:rPr>
                <w:rFonts w:ascii="Times New Roman" w:eastAsia="Times New Roman" w:hAnsi="Times New Roman" w:cs="Times New Roman"/>
                <w:sz w:val="24"/>
                <w:szCs w:val="24"/>
                <w:lang w:bidi="fa-IR"/>
              </w:rPr>
            </w:pPr>
          </w:p>
        </w:tc>
      </w:tr>
      <w:tr w:rsidR="00A92548" w14:paraId="1C8EEBE5" w14:textId="77777777" w:rsidTr="0048062A">
        <w:trPr>
          <w:trHeight w:val="894"/>
        </w:trPr>
        <w:tc>
          <w:tcPr>
            <w:tcW w:w="4788" w:type="dxa"/>
          </w:tcPr>
          <w:p w14:paraId="31FC7EB8" w14:textId="77777777" w:rsidR="00A92548" w:rsidRDefault="00A92548" w:rsidP="00A92548">
            <w:pPr>
              <w:numPr>
                <w:ilvl w:val="0"/>
                <w:numId w:val="2"/>
              </w:numPr>
              <w:tabs>
                <w:tab w:val="left" w:pos="720"/>
              </w:tabs>
              <w:ind w:right="288"/>
              <w:jc w:val="both"/>
              <w:rPr>
                <w:rFonts w:eastAsia="Calibri"/>
                <w:sz w:val="20"/>
                <w:szCs w:val="20"/>
              </w:rPr>
            </w:pPr>
            <w:r w:rsidRPr="00D946A5">
              <w:rPr>
                <w:rFonts w:eastAsia="Calibri"/>
                <w:sz w:val="20"/>
                <w:szCs w:val="20"/>
              </w:rPr>
              <w:t>Any shortage of any required items in market or inflation problems will negatively impact Union Aid supplies, Supplier is expected to inform the shortage of</w:t>
            </w:r>
            <w:r>
              <w:rPr>
                <w:rFonts w:eastAsia="Calibri"/>
                <w:sz w:val="20"/>
                <w:szCs w:val="20"/>
              </w:rPr>
              <w:t xml:space="preserve"> supply </w:t>
            </w:r>
            <w:r w:rsidRPr="00D946A5">
              <w:rPr>
                <w:rFonts w:eastAsia="Calibri"/>
                <w:sz w:val="20"/>
                <w:szCs w:val="20"/>
              </w:rPr>
              <w:t>at the time (15 days before the supply date). Union aid will select the alternative available brand.</w:t>
            </w:r>
          </w:p>
          <w:p w14:paraId="28BFBB36" w14:textId="77777777" w:rsidR="00A92548" w:rsidRPr="00FF38E8" w:rsidRDefault="00A92548" w:rsidP="00A23CC3">
            <w:pPr>
              <w:ind w:left="630"/>
              <w:jc w:val="both"/>
              <w:rPr>
                <w:sz w:val="20"/>
                <w:szCs w:val="20"/>
                <w:lang w:val="en-IE"/>
              </w:rPr>
            </w:pPr>
          </w:p>
        </w:tc>
        <w:tc>
          <w:tcPr>
            <w:tcW w:w="5018" w:type="dxa"/>
          </w:tcPr>
          <w:p w14:paraId="5E7DD631" w14:textId="53484689" w:rsidR="00A92548" w:rsidRDefault="00035188" w:rsidP="0046353E">
            <w:pPr>
              <w:bidi/>
              <w:spacing w:before="100" w:beforeAutospacing="1" w:after="100" w:afterAutospacing="1"/>
              <w:rPr>
                <w:rFonts w:ascii="Times New Roman" w:eastAsia="Times New Roman" w:hAnsi="Times New Roman" w:cs="Times New Roman"/>
                <w:sz w:val="24"/>
                <w:szCs w:val="24"/>
                <w:lang w:bidi="fa-IR"/>
              </w:rPr>
            </w:pPr>
            <w:r>
              <w:rPr>
                <w:rtl/>
                <w:lang w:bidi="fa-IR"/>
              </w:rPr>
              <w:t>۱</w:t>
            </w:r>
            <w:r w:rsidR="0046353E">
              <w:rPr>
                <w:rFonts w:hint="cs"/>
                <w:rtl/>
                <w:lang w:bidi="fa-IR"/>
              </w:rPr>
              <w:t>۳</w:t>
            </w:r>
            <w:r>
              <w:t xml:space="preserve">. </w:t>
            </w:r>
            <w:r>
              <w:rPr>
                <w:rtl/>
              </w:rPr>
              <w:t>هرگونه کمبود در اقلام مورد نیاز در بازار یا مشکلات ناشی از تورم می‌تواند به‌</w:t>
            </w:r>
            <w:r w:rsidR="00013F79">
              <w:t xml:space="preserve"> </w:t>
            </w:r>
            <w:r>
              <w:rPr>
                <w:rtl/>
              </w:rPr>
              <w:t>طور منفی بر تأمین‌های</w:t>
            </w:r>
            <w:r>
              <w:t xml:space="preserve"> Union Aid </w:t>
            </w:r>
            <w:r>
              <w:rPr>
                <w:rtl/>
              </w:rPr>
              <w:t>تأثیر بگذارد. تأمین‌کننده موظف است در صورت بروز کمبود در عرضه، در زمان مناسب (</w:t>
            </w:r>
            <w:r w:rsidR="00354506">
              <w:rPr>
                <w:lang w:bidi="fa-IR"/>
              </w:rPr>
              <w:t>15</w:t>
            </w:r>
            <w:r>
              <w:rPr>
                <w:rtl/>
              </w:rPr>
              <w:t xml:space="preserve"> روز قبل از تاریخ تأمین) اطلاع دهد. در این صورت، </w:t>
            </w:r>
            <w:r w:rsidR="009C041E">
              <w:t xml:space="preserve"> </w:t>
            </w:r>
            <w:r>
              <w:t xml:space="preserve">Union Aid </w:t>
            </w:r>
            <w:r>
              <w:rPr>
                <w:rtl/>
              </w:rPr>
              <w:t>برند جایگزین موجود را انتخاب خواهد کرد</w:t>
            </w:r>
            <w:r>
              <w:t>.</w:t>
            </w:r>
          </w:p>
        </w:tc>
      </w:tr>
    </w:tbl>
    <w:p w14:paraId="5A2037DF" w14:textId="66C9CB1F" w:rsidR="006607ED" w:rsidRDefault="00F65C80">
      <w:r>
        <w:tab/>
      </w:r>
      <w:r>
        <w:tab/>
      </w:r>
      <w:r>
        <w:tab/>
      </w:r>
      <w:r>
        <w:tab/>
      </w:r>
      <w:r>
        <w:tab/>
      </w:r>
      <w:r>
        <w:tab/>
      </w:r>
      <w:r>
        <w:tab/>
      </w:r>
      <w:r>
        <w:tab/>
      </w:r>
      <w:r>
        <w:tab/>
      </w:r>
      <w:r>
        <w:tab/>
      </w:r>
      <w:r>
        <w:tab/>
      </w:r>
      <w:r>
        <w:tab/>
      </w:r>
      <w:r>
        <w:tab/>
      </w:r>
      <w:r>
        <w:tab/>
      </w:r>
      <w:r>
        <w:tab/>
      </w:r>
      <w:r>
        <w:tab/>
      </w:r>
    </w:p>
    <w:sectPr w:rsidR="006607E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8C6E7" w14:textId="77777777" w:rsidR="00C1498E" w:rsidRDefault="00C1498E" w:rsidP="00130F30">
      <w:pPr>
        <w:spacing w:after="0" w:line="240" w:lineRule="auto"/>
      </w:pPr>
      <w:r>
        <w:separator/>
      </w:r>
    </w:p>
  </w:endnote>
  <w:endnote w:type="continuationSeparator" w:id="0">
    <w:p w14:paraId="0C7655D1" w14:textId="77777777" w:rsidR="00C1498E" w:rsidRDefault="00C1498E" w:rsidP="00130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62389" w14:textId="77777777" w:rsidR="00BF62A1" w:rsidRDefault="00BF62A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ADC10" w14:textId="77777777" w:rsidR="00BF62A1" w:rsidRDefault="00BF62A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CC16" w14:textId="77777777" w:rsidR="00BF62A1" w:rsidRDefault="00BF62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FEB81" w14:textId="77777777" w:rsidR="00C1498E" w:rsidRDefault="00C1498E" w:rsidP="00130F30">
      <w:pPr>
        <w:spacing w:after="0" w:line="240" w:lineRule="auto"/>
      </w:pPr>
      <w:r>
        <w:separator/>
      </w:r>
    </w:p>
  </w:footnote>
  <w:footnote w:type="continuationSeparator" w:id="0">
    <w:p w14:paraId="4CAA3CF7" w14:textId="77777777" w:rsidR="00C1498E" w:rsidRDefault="00C1498E" w:rsidP="00130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00945" w14:textId="77777777" w:rsidR="00BF62A1" w:rsidRDefault="00BF62A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F13F" w14:textId="77777777" w:rsidR="00130F30" w:rsidRPr="000476EC" w:rsidRDefault="00130F30" w:rsidP="00130F30">
    <w:pPr>
      <w:spacing w:after="0"/>
      <w:rPr>
        <w:b/>
        <w:bCs/>
        <w:color w:val="000000"/>
        <w:sz w:val="26"/>
        <w:szCs w:val="26"/>
        <w:u w:val="single"/>
      </w:rPr>
    </w:pPr>
    <w:r w:rsidRPr="00072FCE">
      <w:rPr>
        <w:b/>
        <w:bCs/>
        <w:noProof/>
        <w:color w:val="000000"/>
        <w:sz w:val="26"/>
        <w:szCs w:val="26"/>
      </w:rPr>
      <w:drawing>
        <wp:inline distT="0" distB="0" distL="0" distR="0" wp14:anchorId="024A5F55" wp14:editId="7A37F4DA">
          <wp:extent cx="826936" cy="100916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488" cy="1079403"/>
                  </a:xfrm>
                  <a:prstGeom prst="rect">
                    <a:avLst/>
                  </a:prstGeom>
                  <a:noFill/>
                </pic:spPr>
              </pic:pic>
            </a:graphicData>
          </a:graphic>
        </wp:inline>
      </w:drawing>
    </w:r>
    <w:r w:rsidRPr="00072FCE">
      <w:rPr>
        <w:b/>
        <w:bCs/>
        <w:color w:val="000000"/>
        <w:sz w:val="26"/>
        <w:szCs w:val="26"/>
      </w:rPr>
      <w:t xml:space="preserve">                                           TENDER NOTICE</w:t>
    </w:r>
    <w:r w:rsidRPr="000627EB">
      <w:rPr>
        <w:b/>
        <w:bCs/>
        <w:color w:val="000000"/>
        <w:sz w:val="26"/>
        <w:szCs w:val="26"/>
      </w:rPr>
      <w:t xml:space="preserve">           </w:t>
    </w:r>
    <w:r>
      <w:rPr>
        <w:b/>
        <w:bCs/>
        <w:color w:val="000000"/>
        <w:sz w:val="26"/>
        <w:szCs w:val="26"/>
      </w:rPr>
      <w:t xml:space="preserve">                  </w:t>
    </w:r>
    <w:r w:rsidRPr="000627EB">
      <w:rPr>
        <w:b/>
        <w:bCs/>
        <w:color w:val="000000"/>
        <w:sz w:val="26"/>
        <w:szCs w:val="26"/>
      </w:rPr>
      <w:t xml:space="preserve">      </w:t>
    </w:r>
    <w:r w:rsidRPr="000627EB">
      <w:rPr>
        <w:b/>
        <w:bCs/>
        <w:noProof/>
        <w:color w:val="000000"/>
        <w:sz w:val="26"/>
        <w:szCs w:val="26"/>
      </w:rPr>
      <w:drawing>
        <wp:inline distT="0" distB="0" distL="0" distR="0" wp14:anchorId="4FB93925" wp14:editId="0FD22B38">
          <wp:extent cx="1026795" cy="1136182"/>
          <wp:effectExtent l="0" t="0" r="190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5606" cy="1145931"/>
                  </a:xfrm>
                  <a:prstGeom prst="rect">
                    <a:avLst/>
                  </a:prstGeom>
                  <a:noFill/>
                </pic:spPr>
              </pic:pic>
            </a:graphicData>
          </a:graphic>
        </wp:inline>
      </w:drawing>
    </w:r>
  </w:p>
  <w:p w14:paraId="5126F3D3" w14:textId="77777777" w:rsidR="00130F30" w:rsidRPr="00A31AF1" w:rsidRDefault="00130F30" w:rsidP="00130F30">
    <w:pPr>
      <w:spacing w:after="0"/>
      <w:jc w:val="center"/>
      <w:rPr>
        <w:b/>
        <w:bCs/>
        <w:color w:val="000000"/>
        <w:u w:val="single"/>
      </w:rPr>
    </w:pPr>
    <w:r>
      <w:rPr>
        <w:rFonts w:hint="cs"/>
        <w:b/>
        <w:bCs/>
        <w:color w:val="000000"/>
        <w:u w:val="single"/>
        <w:rtl/>
      </w:rPr>
      <w:t>اطلاع دهی داوطلبی</w:t>
    </w:r>
  </w:p>
  <w:p w14:paraId="5E64BBE5" w14:textId="0C31036D" w:rsidR="00130F30" w:rsidRPr="00EE4E67" w:rsidRDefault="00130F30" w:rsidP="00130F30">
    <w:pPr>
      <w:spacing w:after="0"/>
      <w:rPr>
        <w:b/>
        <w:bCs/>
        <w:u w:val="single"/>
      </w:rPr>
    </w:pPr>
    <w:r w:rsidRPr="000476EC">
      <w:rPr>
        <w:b/>
        <w:bCs/>
        <w:u w:val="single"/>
      </w:rPr>
      <w:t xml:space="preserve">Ref#: </w:t>
    </w:r>
    <w:r w:rsidR="00AB1862">
      <w:rPr>
        <w:b/>
        <w:bCs/>
        <w:u w:val="single"/>
      </w:rPr>
      <w:t>UA/AFV/Health-Project-KBL/003</w:t>
    </w:r>
  </w:p>
  <w:p w14:paraId="59891CA7" w14:textId="0AB38348" w:rsidR="00130F30" w:rsidRDefault="00130F30" w:rsidP="00130F30">
    <w:pPr>
      <w:spacing w:after="0"/>
      <w:rPr>
        <w:b/>
        <w:color w:val="000000"/>
        <w:lang w:val="en-IE"/>
      </w:rPr>
    </w:pPr>
    <w:r w:rsidRPr="000476EC">
      <w:rPr>
        <w:b/>
        <w:color w:val="000000"/>
        <w:lang w:val="en-IE"/>
      </w:rPr>
      <w:t xml:space="preserve">Date of Announcement: </w:t>
    </w:r>
    <w:r w:rsidR="00BF62A1">
      <w:rPr>
        <w:b/>
        <w:color w:val="000000"/>
        <w:lang w:val="en-IE"/>
      </w:rPr>
      <w:t>17</w:t>
    </w:r>
    <w:bookmarkStart w:id="0" w:name="_GoBack"/>
    <w:bookmarkEnd w:id="0"/>
    <w:r w:rsidR="00AB1862">
      <w:rPr>
        <w:b/>
        <w:color w:val="000000"/>
        <w:lang w:val="en-IE"/>
      </w:rPr>
      <w:t>-Aug</w:t>
    </w:r>
    <w:r>
      <w:rPr>
        <w:b/>
        <w:color w:val="000000"/>
        <w:lang w:val="en-IE"/>
      </w:rPr>
      <w:t>-2026</w:t>
    </w:r>
    <w:r w:rsidRPr="000476EC">
      <w:rPr>
        <w:b/>
        <w:color w:val="000000"/>
        <w:lang w:val="en-IE"/>
      </w:rPr>
      <w:t xml:space="preserve">                        </w:t>
    </w:r>
    <w:r>
      <w:rPr>
        <w:b/>
        <w:color w:val="000000"/>
        <w:lang w:val="en-IE"/>
      </w:rPr>
      <w:t xml:space="preserve"> </w:t>
    </w:r>
    <w:r w:rsidR="00AB1862">
      <w:rPr>
        <w:b/>
        <w:color w:val="000000"/>
        <w:lang w:val="en-IE"/>
      </w:rPr>
      <w:t xml:space="preserve">                               </w:t>
    </w:r>
    <w:r>
      <w:rPr>
        <w:b/>
        <w:color w:val="000000"/>
        <w:lang w:val="en-IE"/>
      </w:rPr>
      <w:t xml:space="preserve"> </w:t>
    </w:r>
    <w:r w:rsidRPr="000476EC">
      <w:rPr>
        <w:b/>
        <w:color w:val="000000"/>
        <w:lang w:val="en-IE"/>
      </w:rPr>
      <w:t>Tender Closing Date</w:t>
    </w:r>
    <w:r>
      <w:rPr>
        <w:b/>
        <w:color w:val="000000"/>
        <w:lang w:val="en-IE"/>
      </w:rPr>
      <w:t>:</w:t>
    </w:r>
    <w:r w:rsidRPr="00F71A47">
      <w:rPr>
        <w:b/>
        <w:color w:val="000000"/>
        <w:lang w:val="en-IE"/>
      </w:rPr>
      <w:t xml:space="preserve"> </w:t>
    </w:r>
    <w:r w:rsidR="00013F79">
      <w:rPr>
        <w:b/>
        <w:color w:val="000000"/>
        <w:lang w:val="en-IE"/>
      </w:rPr>
      <w:t>31</w:t>
    </w:r>
    <w:r w:rsidR="00AB1862">
      <w:rPr>
        <w:b/>
        <w:color w:val="000000"/>
      </w:rPr>
      <w:t>-Aug</w:t>
    </w:r>
    <w:r w:rsidR="00E7521B">
      <w:rPr>
        <w:b/>
        <w:color w:val="000000"/>
      </w:rPr>
      <w:t>-2026</w:t>
    </w:r>
    <w:r w:rsidRPr="000476EC">
      <w:rPr>
        <w:b/>
        <w:color w:val="000000"/>
        <w:lang w:val="en-IE"/>
      </w:rPr>
      <w:t xml:space="preserve">                      </w:t>
    </w:r>
    <w:r>
      <w:rPr>
        <w:b/>
        <w:color w:val="000000"/>
        <w:lang w:val="en-IE"/>
      </w:rPr>
      <w:t xml:space="preserve">                                     </w:t>
    </w:r>
  </w:p>
  <w:p w14:paraId="40C5828A" w14:textId="24B1E023" w:rsidR="00130F30" w:rsidRDefault="00130F30" w:rsidP="00130F30">
    <w:pPr>
      <w:pStyle w:val="Header"/>
    </w:pPr>
    <w:r>
      <w:rPr>
        <w:rFonts w:hint="cs"/>
        <w:b/>
        <w:color w:val="000000"/>
        <w:rtl/>
        <w:lang w:val="en-IE" w:bidi="prs-AF"/>
      </w:rPr>
      <w:t>تاریخ اعلان داوطلبی</w:t>
    </w:r>
    <w:r>
      <w:rPr>
        <w:b/>
        <w:color w:val="000000"/>
        <w:rtl/>
        <w:lang w:val="en-IE" w:bidi="prs-AF"/>
      </w:rPr>
      <w:tab/>
    </w:r>
    <w:r>
      <w:rPr>
        <w:b/>
        <w:color w:val="000000"/>
        <w:lang w:val="en-IE" w:bidi="prs-AF"/>
      </w:rPr>
      <w:t xml:space="preserve">                                                                                                                    </w:t>
    </w:r>
    <w:r w:rsidR="00C22C50">
      <w:rPr>
        <w:b/>
        <w:color w:val="000000"/>
        <w:lang w:val="en-IE" w:bidi="prs-AF"/>
      </w:rPr>
      <w:t xml:space="preserve">     </w:t>
    </w:r>
    <w:r>
      <w:rPr>
        <w:b/>
        <w:color w:val="000000"/>
        <w:lang w:val="en-IE" w:bidi="prs-AF"/>
      </w:rPr>
      <w:t xml:space="preserve">        </w:t>
    </w:r>
    <w:r>
      <w:rPr>
        <w:rFonts w:hint="cs"/>
        <w:b/>
        <w:color w:val="000000"/>
        <w:rtl/>
        <w:lang w:val="en-IE" w:bidi="prs-AF"/>
      </w:rPr>
      <w:t>تاریخ نهایی داوطلبی</w:t>
    </w:r>
    <w:r>
      <w:rPr>
        <w:b/>
        <w:color w:val="000000"/>
        <w:lang w:val="en-IE" w:bidi="prs-AF"/>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2FA39" w14:textId="77777777" w:rsidR="00BF62A1" w:rsidRDefault="00BF62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20552"/>
    <w:multiLevelType w:val="hybridMultilevel"/>
    <w:tmpl w:val="1B12EB8C"/>
    <w:lvl w:ilvl="0" w:tplc="357E997E">
      <w:start w:val="11"/>
      <w:numFmt w:val="decimalFullWidt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397A62"/>
    <w:multiLevelType w:val="hybridMultilevel"/>
    <w:tmpl w:val="BE7E96EE"/>
    <w:lvl w:ilvl="0" w:tplc="CBB80D0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7294C"/>
    <w:multiLevelType w:val="hybridMultilevel"/>
    <w:tmpl w:val="7B6670D4"/>
    <w:lvl w:ilvl="0" w:tplc="D384F65E">
      <w:start w:val="1"/>
      <w:numFmt w:val="decimal"/>
      <w:lvlText w:val="%1."/>
      <w:lvlJc w:val="left"/>
      <w:pPr>
        <w:ind w:left="720" w:hanging="360"/>
      </w:pPr>
      <w:rPr>
        <w:rFonts w:ascii="Times New Roman" w:eastAsia="Calibri" w:hAnsi="Times New Roman" w:cs="Times New Roma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A7D4EF0"/>
    <w:multiLevelType w:val="hybridMultilevel"/>
    <w:tmpl w:val="F2508EFA"/>
    <w:lvl w:ilvl="0" w:tplc="92C8A74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13704A3"/>
    <w:multiLevelType w:val="hybridMultilevel"/>
    <w:tmpl w:val="6C36D2FE"/>
    <w:lvl w:ilvl="0" w:tplc="F322E48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D52F0"/>
    <w:multiLevelType w:val="hybridMultilevel"/>
    <w:tmpl w:val="355EC5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231436"/>
    <w:multiLevelType w:val="hybridMultilevel"/>
    <w:tmpl w:val="90B299F4"/>
    <w:lvl w:ilvl="0" w:tplc="C7662012">
      <w:start w:val="1"/>
      <w:numFmt w:val="decimal"/>
      <w:lvlText w:val="%1."/>
      <w:lvlJc w:val="left"/>
      <w:pPr>
        <w:tabs>
          <w:tab w:val="num" w:pos="630"/>
        </w:tabs>
        <w:ind w:left="630" w:hanging="360"/>
      </w:pPr>
      <w:rPr>
        <w:b w:val="0"/>
        <w:bCs w:val="0"/>
        <w:color w:val="auto"/>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67086C77"/>
    <w:multiLevelType w:val="hybridMultilevel"/>
    <w:tmpl w:val="BDDE8276"/>
    <w:lvl w:ilvl="0" w:tplc="9222BAB6">
      <w:start w:val="1"/>
      <w:numFmt w:val="upperLetter"/>
      <w:lvlText w:val="%1."/>
      <w:lvlJc w:val="left"/>
      <w:pPr>
        <w:ind w:left="720" w:hanging="360"/>
      </w:pPr>
      <w:rPr>
        <w:rFonts w:hint="default"/>
        <w:spacing w:val="-2"/>
        <w:w w:val="100"/>
        <w:lang w:val="en-US" w:eastAsia="en-US" w:bidi="ar-SA"/>
      </w:rPr>
    </w:lvl>
    <w:lvl w:ilvl="1" w:tplc="8B4C753A">
      <w:start w:val="1"/>
      <w:numFmt w:val="decimal"/>
      <w:lvlText w:val="%2."/>
      <w:lvlJc w:val="left"/>
      <w:pPr>
        <w:ind w:left="720" w:hanging="360"/>
      </w:pPr>
      <w:rPr>
        <w:rFonts w:hint="default"/>
        <w:spacing w:val="0"/>
        <w:w w:val="99"/>
        <w:lang w:val="en-US" w:eastAsia="en-US" w:bidi="ar-SA"/>
      </w:rPr>
    </w:lvl>
    <w:lvl w:ilvl="2" w:tplc="C5E2067E">
      <w:numFmt w:val="bullet"/>
      <w:lvlText w:val="•"/>
      <w:lvlJc w:val="left"/>
      <w:pPr>
        <w:ind w:left="1440" w:hanging="360"/>
      </w:pPr>
      <w:rPr>
        <w:rFonts w:hint="default"/>
        <w:lang w:val="en-US" w:eastAsia="en-US" w:bidi="ar-SA"/>
      </w:rPr>
    </w:lvl>
    <w:lvl w:ilvl="3" w:tplc="7E4A74B8">
      <w:numFmt w:val="bullet"/>
      <w:lvlText w:val="•"/>
      <w:lvlJc w:val="left"/>
      <w:pPr>
        <w:ind w:left="1800" w:hanging="360"/>
      </w:pPr>
      <w:rPr>
        <w:rFonts w:hint="default"/>
        <w:lang w:val="en-US" w:eastAsia="en-US" w:bidi="ar-SA"/>
      </w:rPr>
    </w:lvl>
    <w:lvl w:ilvl="4" w:tplc="56961E88">
      <w:numFmt w:val="bullet"/>
      <w:lvlText w:val="•"/>
      <w:lvlJc w:val="left"/>
      <w:pPr>
        <w:ind w:left="2161" w:hanging="360"/>
      </w:pPr>
      <w:rPr>
        <w:rFonts w:hint="default"/>
        <w:lang w:val="en-US" w:eastAsia="en-US" w:bidi="ar-SA"/>
      </w:rPr>
    </w:lvl>
    <w:lvl w:ilvl="5" w:tplc="9A563BD4">
      <w:numFmt w:val="bullet"/>
      <w:lvlText w:val="•"/>
      <w:lvlJc w:val="left"/>
      <w:pPr>
        <w:ind w:left="2521" w:hanging="360"/>
      </w:pPr>
      <w:rPr>
        <w:rFonts w:hint="default"/>
        <w:lang w:val="en-US" w:eastAsia="en-US" w:bidi="ar-SA"/>
      </w:rPr>
    </w:lvl>
    <w:lvl w:ilvl="6" w:tplc="BE740306">
      <w:numFmt w:val="bullet"/>
      <w:lvlText w:val="•"/>
      <w:lvlJc w:val="left"/>
      <w:pPr>
        <w:ind w:left="2881" w:hanging="360"/>
      </w:pPr>
      <w:rPr>
        <w:rFonts w:hint="default"/>
        <w:lang w:val="en-US" w:eastAsia="en-US" w:bidi="ar-SA"/>
      </w:rPr>
    </w:lvl>
    <w:lvl w:ilvl="7" w:tplc="57D0626C">
      <w:numFmt w:val="bullet"/>
      <w:lvlText w:val="•"/>
      <w:lvlJc w:val="left"/>
      <w:pPr>
        <w:ind w:left="3241" w:hanging="360"/>
      </w:pPr>
      <w:rPr>
        <w:rFonts w:hint="default"/>
        <w:lang w:val="en-US" w:eastAsia="en-US" w:bidi="ar-SA"/>
      </w:rPr>
    </w:lvl>
    <w:lvl w:ilvl="8" w:tplc="2B0A64E4">
      <w:numFmt w:val="bullet"/>
      <w:lvlText w:val="•"/>
      <w:lvlJc w:val="left"/>
      <w:pPr>
        <w:ind w:left="3602" w:hanging="360"/>
      </w:pPr>
      <w:rPr>
        <w:rFonts w:hint="default"/>
        <w:lang w:val="en-US" w:eastAsia="en-US" w:bidi="ar-SA"/>
      </w:rPr>
    </w:lvl>
  </w:abstractNum>
  <w:abstractNum w:abstractNumId="8" w15:restartNumberingAfterBreak="0">
    <w:nsid w:val="72667486"/>
    <w:multiLevelType w:val="hybridMultilevel"/>
    <w:tmpl w:val="05247D7C"/>
    <w:lvl w:ilvl="0" w:tplc="34920B34">
      <w:start w:val="11"/>
      <w:numFmt w:val="arabicAlpha"/>
      <w:lvlText w:val="%1."/>
      <w:lvlJc w:val="left"/>
      <w:pPr>
        <w:ind w:left="990" w:hanging="360"/>
      </w:pPr>
      <w:rPr>
        <w:rFonts w:eastAsia="Calibri"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73957892"/>
    <w:multiLevelType w:val="hybridMultilevel"/>
    <w:tmpl w:val="5022B42E"/>
    <w:lvl w:ilvl="0" w:tplc="C5C49CD4">
      <w:start w:val="1"/>
      <w:numFmt w:val="decimal"/>
      <w:lvlText w:val="%1."/>
      <w:lvlJc w:val="left"/>
      <w:pPr>
        <w:tabs>
          <w:tab w:val="num" w:pos="630"/>
        </w:tabs>
        <w:ind w:left="630" w:hanging="360"/>
      </w:pPr>
      <w:rPr>
        <w:b w:val="0"/>
        <w:bCs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5645D15"/>
    <w:multiLevelType w:val="hybridMultilevel"/>
    <w:tmpl w:val="CEA4F3B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9"/>
  </w:num>
  <w:num w:numId="6">
    <w:abstractNumId w:val="4"/>
  </w:num>
  <w:num w:numId="7">
    <w:abstractNumId w:val="3"/>
  </w:num>
  <w:num w:numId="8">
    <w:abstractNumId w:val="7"/>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30"/>
    <w:rsid w:val="00002012"/>
    <w:rsid w:val="00005C49"/>
    <w:rsid w:val="00012B0F"/>
    <w:rsid w:val="00013F79"/>
    <w:rsid w:val="00021C45"/>
    <w:rsid w:val="00022130"/>
    <w:rsid w:val="00035188"/>
    <w:rsid w:val="00062654"/>
    <w:rsid w:val="00087459"/>
    <w:rsid w:val="00090A07"/>
    <w:rsid w:val="000A6E95"/>
    <w:rsid w:val="000D5877"/>
    <w:rsid w:val="000E5CC0"/>
    <w:rsid w:val="000F2F2A"/>
    <w:rsid w:val="000F30FA"/>
    <w:rsid w:val="00125D26"/>
    <w:rsid w:val="00127B12"/>
    <w:rsid w:val="00130F30"/>
    <w:rsid w:val="00154551"/>
    <w:rsid w:val="0016341A"/>
    <w:rsid w:val="001A086B"/>
    <w:rsid w:val="001A169B"/>
    <w:rsid w:val="001A1763"/>
    <w:rsid w:val="001A75D8"/>
    <w:rsid w:val="001E5A9A"/>
    <w:rsid w:val="001E6708"/>
    <w:rsid w:val="00246A7B"/>
    <w:rsid w:val="002E7CEF"/>
    <w:rsid w:val="00353B29"/>
    <w:rsid w:val="00354506"/>
    <w:rsid w:val="00370D25"/>
    <w:rsid w:val="00373971"/>
    <w:rsid w:val="003859F1"/>
    <w:rsid w:val="003878DB"/>
    <w:rsid w:val="003F4699"/>
    <w:rsid w:val="00426EC2"/>
    <w:rsid w:val="00430DBC"/>
    <w:rsid w:val="00443D9C"/>
    <w:rsid w:val="00456C39"/>
    <w:rsid w:val="0046353E"/>
    <w:rsid w:val="0048062A"/>
    <w:rsid w:val="00483DF7"/>
    <w:rsid w:val="004A667F"/>
    <w:rsid w:val="004B13BD"/>
    <w:rsid w:val="004D475C"/>
    <w:rsid w:val="004E3135"/>
    <w:rsid w:val="004E3D0E"/>
    <w:rsid w:val="00504831"/>
    <w:rsid w:val="005142B9"/>
    <w:rsid w:val="0052227B"/>
    <w:rsid w:val="00555B09"/>
    <w:rsid w:val="00560207"/>
    <w:rsid w:val="005657EE"/>
    <w:rsid w:val="005B45AB"/>
    <w:rsid w:val="005C7C09"/>
    <w:rsid w:val="005F5371"/>
    <w:rsid w:val="00651DA9"/>
    <w:rsid w:val="00653E19"/>
    <w:rsid w:val="0066028C"/>
    <w:rsid w:val="006607ED"/>
    <w:rsid w:val="006A1F90"/>
    <w:rsid w:val="006A58D8"/>
    <w:rsid w:val="006E704D"/>
    <w:rsid w:val="006F2841"/>
    <w:rsid w:val="00733727"/>
    <w:rsid w:val="0074709D"/>
    <w:rsid w:val="0078325F"/>
    <w:rsid w:val="007B3C78"/>
    <w:rsid w:val="007B71DE"/>
    <w:rsid w:val="007C0219"/>
    <w:rsid w:val="007C0CC0"/>
    <w:rsid w:val="007D0C57"/>
    <w:rsid w:val="007D3291"/>
    <w:rsid w:val="007D6CDF"/>
    <w:rsid w:val="007D6F86"/>
    <w:rsid w:val="007E66D8"/>
    <w:rsid w:val="007F0D9A"/>
    <w:rsid w:val="00812158"/>
    <w:rsid w:val="00832A78"/>
    <w:rsid w:val="00836F70"/>
    <w:rsid w:val="008866E8"/>
    <w:rsid w:val="00886BC8"/>
    <w:rsid w:val="00894DC7"/>
    <w:rsid w:val="008C3051"/>
    <w:rsid w:val="008D3720"/>
    <w:rsid w:val="008D3ADF"/>
    <w:rsid w:val="008E1A09"/>
    <w:rsid w:val="008E6209"/>
    <w:rsid w:val="009458F9"/>
    <w:rsid w:val="0097266C"/>
    <w:rsid w:val="0097394C"/>
    <w:rsid w:val="009760D0"/>
    <w:rsid w:val="009966A2"/>
    <w:rsid w:val="009C041E"/>
    <w:rsid w:val="009C4432"/>
    <w:rsid w:val="009E3A30"/>
    <w:rsid w:val="009E50AE"/>
    <w:rsid w:val="009F1DF5"/>
    <w:rsid w:val="00A10980"/>
    <w:rsid w:val="00A14A4B"/>
    <w:rsid w:val="00A23CC3"/>
    <w:rsid w:val="00A50794"/>
    <w:rsid w:val="00A50876"/>
    <w:rsid w:val="00A63E86"/>
    <w:rsid w:val="00A707B1"/>
    <w:rsid w:val="00A83EAB"/>
    <w:rsid w:val="00A92548"/>
    <w:rsid w:val="00AA6CED"/>
    <w:rsid w:val="00AB1862"/>
    <w:rsid w:val="00AC2997"/>
    <w:rsid w:val="00AD7373"/>
    <w:rsid w:val="00AF25D7"/>
    <w:rsid w:val="00B12BB3"/>
    <w:rsid w:val="00B17051"/>
    <w:rsid w:val="00B272A1"/>
    <w:rsid w:val="00B278F5"/>
    <w:rsid w:val="00B417CC"/>
    <w:rsid w:val="00B47D2C"/>
    <w:rsid w:val="00B532FB"/>
    <w:rsid w:val="00B71474"/>
    <w:rsid w:val="00B85384"/>
    <w:rsid w:val="00B91DC7"/>
    <w:rsid w:val="00BA1F46"/>
    <w:rsid w:val="00BB6EAB"/>
    <w:rsid w:val="00BF62A1"/>
    <w:rsid w:val="00C07AA4"/>
    <w:rsid w:val="00C1476E"/>
    <w:rsid w:val="00C1498E"/>
    <w:rsid w:val="00C1669E"/>
    <w:rsid w:val="00C22C50"/>
    <w:rsid w:val="00C46CD1"/>
    <w:rsid w:val="00C47ACC"/>
    <w:rsid w:val="00C75F9A"/>
    <w:rsid w:val="00C951DD"/>
    <w:rsid w:val="00CB0DF7"/>
    <w:rsid w:val="00CD1EA3"/>
    <w:rsid w:val="00CF3990"/>
    <w:rsid w:val="00D4329B"/>
    <w:rsid w:val="00D67EAD"/>
    <w:rsid w:val="00D77B04"/>
    <w:rsid w:val="00E04578"/>
    <w:rsid w:val="00E4794B"/>
    <w:rsid w:val="00E7521B"/>
    <w:rsid w:val="00E92095"/>
    <w:rsid w:val="00EB0B33"/>
    <w:rsid w:val="00F257F6"/>
    <w:rsid w:val="00F32C84"/>
    <w:rsid w:val="00F3797A"/>
    <w:rsid w:val="00F51B4A"/>
    <w:rsid w:val="00F541C4"/>
    <w:rsid w:val="00F55C7B"/>
    <w:rsid w:val="00F65C80"/>
    <w:rsid w:val="00F8787B"/>
    <w:rsid w:val="00F93B63"/>
    <w:rsid w:val="00FC6867"/>
    <w:rsid w:val="00FD248A"/>
    <w:rsid w:val="00FE24E9"/>
    <w:rsid w:val="00FF12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CBD35"/>
  <w15:chartTrackingRefBased/>
  <w15:docId w15:val="{ABF4027E-F085-4A64-9BB2-5A990B2C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0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30"/>
  </w:style>
  <w:style w:type="paragraph" w:styleId="Footer">
    <w:name w:val="footer"/>
    <w:basedOn w:val="Normal"/>
    <w:link w:val="FooterChar"/>
    <w:uiPriority w:val="99"/>
    <w:unhideWhenUsed/>
    <w:rsid w:val="00130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F30"/>
  </w:style>
  <w:style w:type="paragraph" w:styleId="NormalWeb">
    <w:name w:val="Normal (Web)"/>
    <w:basedOn w:val="Normal"/>
    <w:uiPriority w:val="99"/>
    <w:unhideWhenUsed/>
    <w:rsid w:val="00130F30"/>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1"/>
    <w:qFormat/>
    <w:rsid w:val="0016341A"/>
    <w:pPr>
      <w:ind w:left="720"/>
    </w:pPr>
    <w:rPr>
      <w:rFonts w:ascii="Cambria" w:eastAsia="Times New Roman" w:hAnsi="Cambria" w:cs="Times New Roman"/>
    </w:rPr>
  </w:style>
  <w:style w:type="character" w:styleId="Hyperlink">
    <w:name w:val="Hyperlink"/>
    <w:rsid w:val="0016341A"/>
    <w:rPr>
      <w:color w:val="0000FF"/>
      <w:u w:val="single"/>
    </w:rPr>
  </w:style>
  <w:style w:type="character" w:styleId="Strong">
    <w:name w:val="Strong"/>
    <w:basedOn w:val="DefaultParagraphFont"/>
    <w:uiPriority w:val="22"/>
    <w:qFormat/>
    <w:rsid w:val="00062654"/>
    <w:rPr>
      <w:b/>
      <w:bCs/>
    </w:rPr>
  </w:style>
  <w:style w:type="paragraph" w:styleId="BodyText">
    <w:name w:val="Body Text"/>
    <w:basedOn w:val="Normal"/>
    <w:link w:val="BodyTextChar"/>
    <w:uiPriority w:val="1"/>
    <w:qFormat/>
    <w:rsid w:val="00E4794B"/>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E4794B"/>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rsid w:val="00BB6EAB"/>
    <w:rPr>
      <w:color w:val="605E5C"/>
      <w:shd w:val="clear" w:color="auto" w:fill="E1DFDD"/>
    </w:rPr>
  </w:style>
  <w:style w:type="paragraph" w:styleId="Revision">
    <w:name w:val="Revision"/>
    <w:hidden/>
    <w:uiPriority w:val="99"/>
    <w:semiHidden/>
    <w:rsid w:val="00C1476E"/>
    <w:pPr>
      <w:spacing w:after="0" w:line="240" w:lineRule="auto"/>
    </w:pPr>
  </w:style>
  <w:style w:type="paragraph" w:styleId="BalloonText">
    <w:name w:val="Balloon Text"/>
    <w:basedOn w:val="Normal"/>
    <w:link w:val="BalloonTextChar"/>
    <w:uiPriority w:val="99"/>
    <w:semiHidden/>
    <w:unhideWhenUsed/>
    <w:rsid w:val="00483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D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10710">
      <w:bodyDiv w:val="1"/>
      <w:marLeft w:val="0"/>
      <w:marRight w:val="0"/>
      <w:marTop w:val="0"/>
      <w:marBottom w:val="0"/>
      <w:divBdr>
        <w:top w:val="none" w:sz="0" w:space="0" w:color="auto"/>
        <w:left w:val="none" w:sz="0" w:space="0" w:color="auto"/>
        <w:bottom w:val="none" w:sz="0" w:space="0" w:color="auto"/>
        <w:right w:val="none" w:sz="0" w:space="0" w:color="auto"/>
      </w:divBdr>
    </w:div>
    <w:div w:id="377752905">
      <w:bodyDiv w:val="1"/>
      <w:marLeft w:val="0"/>
      <w:marRight w:val="0"/>
      <w:marTop w:val="0"/>
      <w:marBottom w:val="0"/>
      <w:divBdr>
        <w:top w:val="none" w:sz="0" w:space="0" w:color="auto"/>
        <w:left w:val="none" w:sz="0" w:space="0" w:color="auto"/>
        <w:bottom w:val="none" w:sz="0" w:space="0" w:color="auto"/>
        <w:right w:val="none" w:sz="0" w:space="0" w:color="auto"/>
      </w:divBdr>
    </w:div>
    <w:div w:id="884829663">
      <w:bodyDiv w:val="1"/>
      <w:marLeft w:val="0"/>
      <w:marRight w:val="0"/>
      <w:marTop w:val="0"/>
      <w:marBottom w:val="0"/>
      <w:divBdr>
        <w:top w:val="none" w:sz="0" w:space="0" w:color="auto"/>
        <w:left w:val="none" w:sz="0" w:space="0" w:color="auto"/>
        <w:bottom w:val="none" w:sz="0" w:space="0" w:color="auto"/>
        <w:right w:val="none" w:sz="0" w:space="0" w:color="auto"/>
      </w:divBdr>
    </w:div>
    <w:div w:id="1213423216">
      <w:bodyDiv w:val="1"/>
      <w:marLeft w:val="0"/>
      <w:marRight w:val="0"/>
      <w:marTop w:val="0"/>
      <w:marBottom w:val="0"/>
      <w:divBdr>
        <w:top w:val="none" w:sz="0" w:space="0" w:color="auto"/>
        <w:left w:val="none" w:sz="0" w:space="0" w:color="auto"/>
        <w:bottom w:val="none" w:sz="0" w:space="0" w:color="auto"/>
        <w:right w:val="none" w:sz="0" w:space="0" w:color="auto"/>
      </w:divBdr>
    </w:div>
    <w:div w:id="1433890311">
      <w:bodyDiv w:val="1"/>
      <w:marLeft w:val="0"/>
      <w:marRight w:val="0"/>
      <w:marTop w:val="0"/>
      <w:marBottom w:val="0"/>
      <w:divBdr>
        <w:top w:val="none" w:sz="0" w:space="0" w:color="auto"/>
        <w:left w:val="none" w:sz="0" w:space="0" w:color="auto"/>
        <w:bottom w:val="none" w:sz="0" w:space="0" w:color="auto"/>
        <w:right w:val="none" w:sz="0" w:space="0" w:color="auto"/>
      </w:divBdr>
    </w:div>
    <w:div w:id="1523280206">
      <w:bodyDiv w:val="1"/>
      <w:marLeft w:val="0"/>
      <w:marRight w:val="0"/>
      <w:marTop w:val="0"/>
      <w:marBottom w:val="0"/>
      <w:divBdr>
        <w:top w:val="none" w:sz="0" w:space="0" w:color="auto"/>
        <w:left w:val="none" w:sz="0" w:space="0" w:color="auto"/>
        <w:bottom w:val="none" w:sz="0" w:space="0" w:color="auto"/>
        <w:right w:val="none" w:sz="0" w:space="0" w:color="auto"/>
      </w:divBdr>
    </w:div>
    <w:div w:id="1692368598">
      <w:bodyDiv w:val="1"/>
      <w:marLeft w:val="0"/>
      <w:marRight w:val="0"/>
      <w:marTop w:val="0"/>
      <w:marBottom w:val="0"/>
      <w:divBdr>
        <w:top w:val="none" w:sz="0" w:space="0" w:color="auto"/>
        <w:left w:val="none" w:sz="0" w:space="0" w:color="auto"/>
        <w:bottom w:val="none" w:sz="0" w:space="0" w:color="auto"/>
        <w:right w:val="none" w:sz="0" w:space="0" w:color="auto"/>
      </w:divBdr>
    </w:div>
    <w:div w:id="1712029066">
      <w:bodyDiv w:val="1"/>
      <w:marLeft w:val="0"/>
      <w:marRight w:val="0"/>
      <w:marTop w:val="0"/>
      <w:marBottom w:val="0"/>
      <w:divBdr>
        <w:top w:val="none" w:sz="0" w:space="0" w:color="auto"/>
        <w:left w:val="none" w:sz="0" w:space="0" w:color="auto"/>
        <w:bottom w:val="none" w:sz="0" w:space="0" w:color="auto"/>
        <w:right w:val="none" w:sz="0" w:space="0" w:color="auto"/>
      </w:divBdr>
    </w:div>
    <w:div w:id="21073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bar.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nionaid.org" TargetMode="External"/><Relationship Id="rId12" Type="http://schemas.openxmlformats.org/officeDocument/2006/relationships/hyperlink" Target="mailto:logistics@unionaid.org"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bar.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unionaid.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ogistics@unionaid.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Alemi</dc:creator>
  <cp:keywords/>
  <dc:description/>
  <cp:lastModifiedBy>Union Aid</cp:lastModifiedBy>
  <cp:revision>6</cp:revision>
  <dcterms:created xsi:type="dcterms:W3CDTF">2026-08-17T06:08:00Z</dcterms:created>
  <dcterms:modified xsi:type="dcterms:W3CDTF">2026-08-17T09:43:00Z</dcterms:modified>
</cp:coreProperties>
</file>